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673D2" w14:textId="77777777" w:rsidR="00526863" w:rsidRDefault="009C1E93" w:rsidP="009C1E93">
      <w:pPr>
        <w:pStyle w:val="Intestazione"/>
        <w:tabs>
          <w:tab w:val="left" w:pos="225"/>
        </w:tabs>
        <w:rPr>
          <w:b/>
          <w:bCs/>
          <w:color w:val="0047BB"/>
          <w:sz w:val="18"/>
          <w:szCs w:val="18"/>
        </w:rPr>
      </w:pPr>
      <w:r>
        <w:rPr>
          <w:b/>
          <w:bCs/>
          <w:color w:val="0047BB"/>
          <w:sz w:val="18"/>
          <w:szCs w:val="18"/>
        </w:rPr>
        <w:tab/>
      </w:r>
      <w:r>
        <w:rPr>
          <w:b/>
          <w:bCs/>
          <w:color w:val="0047BB"/>
          <w:sz w:val="18"/>
          <w:szCs w:val="18"/>
        </w:rPr>
        <w:tab/>
      </w:r>
      <w:r>
        <w:rPr>
          <w:b/>
          <w:bCs/>
          <w:color w:val="0047BB"/>
          <w:sz w:val="18"/>
          <w:szCs w:val="18"/>
        </w:rPr>
        <w:tab/>
      </w:r>
    </w:p>
    <w:p w14:paraId="437600C7" w14:textId="77777777" w:rsidR="00526863" w:rsidRDefault="00526863" w:rsidP="00526863">
      <w:pPr>
        <w:pStyle w:val="Intestazione"/>
        <w:jc w:val="right"/>
        <w:rPr>
          <w:b/>
          <w:bCs/>
          <w:color w:val="0047BB"/>
          <w:sz w:val="18"/>
          <w:szCs w:val="18"/>
        </w:rPr>
      </w:pPr>
    </w:p>
    <w:p w14:paraId="2108A2B1" w14:textId="77777777" w:rsidR="00526863" w:rsidRDefault="00526863" w:rsidP="00526863">
      <w:pPr>
        <w:pStyle w:val="Intestazione"/>
        <w:jc w:val="right"/>
        <w:rPr>
          <w:b/>
          <w:bCs/>
          <w:color w:val="0047BB"/>
          <w:sz w:val="18"/>
          <w:szCs w:val="18"/>
        </w:rPr>
      </w:pPr>
    </w:p>
    <w:p w14:paraId="63563651" w14:textId="77777777" w:rsidR="00526863" w:rsidRPr="00325579" w:rsidRDefault="006B5DA8" w:rsidP="00526863">
      <w:pPr>
        <w:spacing w:before="5400" w:after="0" w:line="312" w:lineRule="auto"/>
        <w:rPr>
          <w:rFonts w:ascii="Arial" w:eastAsia="Arial" w:hAnsi="Arial" w:cs="Arial"/>
          <w:b/>
          <w:bCs/>
          <w:color w:val="002060"/>
          <w:sz w:val="60"/>
          <w:szCs w:val="60"/>
        </w:rPr>
      </w:pPr>
      <w:r>
        <w:rPr>
          <w:rStyle w:val="Tipodocumentocopertina"/>
          <w:rFonts w:cs="Arial"/>
        </w:rPr>
        <w:t>Procedura Operativa</w:t>
      </w:r>
    </w:p>
    <w:p w14:paraId="7D6EAF58" w14:textId="78888DFE" w:rsidR="00526863" w:rsidRPr="00273C64" w:rsidRDefault="006B5DA8" w:rsidP="006B5DA8">
      <w:pPr>
        <w:rPr>
          <w:rStyle w:val="Style3"/>
          <w:rFonts w:cs="Arial"/>
          <w:b/>
          <w:color w:val="0047BB"/>
          <w:sz w:val="64"/>
          <w:szCs w:val="64"/>
        </w:rPr>
      </w:pPr>
      <w:r w:rsidRPr="00273C64">
        <w:rPr>
          <w:rStyle w:val="Style3"/>
          <w:rFonts w:cs="Arial"/>
          <w:b/>
          <w:color w:val="0047BB"/>
          <w:sz w:val="64"/>
          <w:szCs w:val="64"/>
        </w:rPr>
        <w:t xml:space="preserve">PROCESSO E PROCEDURA DI OMOLOGAZIONE PRODOTTO </w:t>
      </w:r>
      <w:r w:rsidR="00381261" w:rsidRPr="00381261">
        <w:rPr>
          <w:rStyle w:val="Style3"/>
          <w:rFonts w:cs="Arial"/>
          <w:b/>
          <w:color w:val="0047BB"/>
          <w:sz w:val="64"/>
          <w:szCs w:val="64"/>
        </w:rPr>
        <w:t xml:space="preserve">SERVIZI DI RECAPITO PER OPERATORI </w:t>
      </w:r>
      <w:r w:rsidR="00615A9C" w:rsidRPr="00EC08B5">
        <w:rPr>
          <w:rStyle w:val="Style3"/>
          <w:rFonts w:cs="Arial"/>
          <w:b/>
          <w:color w:val="0047BB"/>
          <w:sz w:val="64"/>
          <w:szCs w:val="64"/>
        </w:rPr>
        <w:t>POSTA INDESCRITTA A DATA E ORA CERTA NELL</w:t>
      </w:r>
      <w:r w:rsidR="00615A9C">
        <w:rPr>
          <w:rStyle w:val="Style3"/>
          <w:rFonts w:cs="Arial"/>
          <w:b/>
          <w:color w:val="0047BB"/>
          <w:sz w:val="64"/>
          <w:szCs w:val="64"/>
        </w:rPr>
        <w:t xml:space="preserve">E </w:t>
      </w:r>
      <w:r w:rsidR="00615A9C" w:rsidRPr="00EC08B5">
        <w:rPr>
          <w:rStyle w:val="Style3"/>
          <w:rFonts w:cs="Arial"/>
          <w:b/>
          <w:color w:val="0047BB"/>
          <w:sz w:val="64"/>
          <w:szCs w:val="64"/>
        </w:rPr>
        <w:t>AREE EU2</w:t>
      </w:r>
    </w:p>
    <w:p w14:paraId="1A49AEB8" w14:textId="77777777" w:rsidR="00526863" w:rsidRPr="00325579" w:rsidRDefault="00526863" w:rsidP="00526863">
      <w:pPr>
        <w:spacing w:after="120"/>
        <w:rPr>
          <w:rFonts w:ascii="Arial" w:hAnsi="Arial" w:cs="Arial"/>
          <w:b/>
          <w:color w:val="0047BB"/>
          <w:sz w:val="64"/>
          <w:szCs w:val="64"/>
        </w:rPr>
      </w:pPr>
    </w:p>
    <w:p w14:paraId="4F991A03" w14:textId="77777777" w:rsidR="00FE437C" w:rsidRDefault="00FE437C" w:rsidP="00526863">
      <w:pPr>
        <w:pStyle w:val="Intestazione"/>
        <w:rPr>
          <w:b/>
          <w:bCs/>
          <w:color w:val="0047BB"/>
          <w:sz w:val="18"/>
          <w:szCs w:val="18"/>
        </w:rPr>
      </w:pPr>
    </w:p>
    <w:p w14:paraId="71227330" w14:textId="77777777" w:rsidR="00FE437C" w:rsidRDefault="00FE437C" w:rsidP="00526863">
      <w:pPr>
        <w:pStyle w:val="Intestazione"/>
        <w:rPr>
          <w:b/>
          <w:bCs/>
          <w:color w:val="0047BB"/>
          <w:sz w:val="18"/>
          <w:szCs w:val="18"/>
        </w:rPr>
      </w:pPr>
    </w:p>
    <w:p w14:paraId="51A9DC51" w14:textId="77777777" w:rsidR="00904526" w:rsidRDefault="00904526" w:rsidP="00526863">
      <w:pPr>
        <w:pStyle w:val="Intestazione"/>
        <w:rPr>
          <w:b/>
          <w:bCs/>
          <w:color w:val="0047BB"/>
          <w:sz w:val="18"/>
          <w:szCs w:val="18"/>
        </w:rPr>
      </w:pPr>
    </w:p>
    <w:p w14:paraId="4C79CBE2" w14:textId="77777777" w:rsidR="00904526" w:rsidRDefault="00904526" w:rsidP="00526863">
      <w:pPr>
        <w:pStyle w:val="Intestazione"/>
        <w:rPr>
          <w:b/>
          <w:bCs/>
          <w:color w:val="0047BB"/>
          <w:sz w:val="18"/>
          <w:szCs w:val="18"/>
        </w:rPr>
      </w:pPr>
    </w:p>
    <w:p w14:paraId="778F80E7" w14:textId="77777777" w:rsidR="00904526" w:rsidRDefault="00904526" w:rsidP="00526863">
      <w:pPr>
        <w:pStyle w:val="Intestazione"/>
        <w:rPr>
          <w:b/>
          <w:bCs/>
          <w:color w:val="0047BB"/>
          <w:sz w:val="18"/>
          <w:szCs w:val="18"/>
        </w:rPr>
      </w:pPr>
    </w:p>
    <w:p w14:paraId="57C10D41" w14:textId="77777777" w:rsidR="0057487A" w:rsidRPr="001F213E" w:rsidRDefault="0057487A" w:rsidP="00526863">
      <w:pPr>
        <w:pStyle w:val="Intestazione"/>
        <w:rPr>
          <w:b/>
          <w:bCs/>
          <w:color w:val="0047BB"/>
          <w:sz w:val="18"/>
          <w:szCs w:val="18"/>
          <w:highlight w:val="yellow"/>
        </w:rPr>
      </w:pPr>
    </w:p>
    <w:p w14:paraId="24266882" w14:textId="77777777" w:rsidR="00904526" w:rsidRPr="001F213E" w:rsidRDefault="00904526" w:rsidP="00526863">
      <w:pPr>
        <w:pStyle w:val="Intestazione"/>
        <w:rPr>
          <w:b/>
          <w:bCs/>
          <w:color w:val="0047BB"/>
          <w:sz w:val="18"/>
          <w:szCs w:val="18"/>
          <w:highlight w:val="yellow"/>
        </w:rPr>
      </w:pPr>
    </w:p>
    <w:p w14:paraId="6B60C51F" w14:textId="77777777" w:rsidR="00D42AD7" w:rsidRDefault="00D42AD7" w:rsidP="005A1A77">
      <w:pPr>
        <w:spacing w:after="0" w:line="240" w:lineRule="auto"/>
        <w:rPr>
          <w:rFonts w:ascii="Arial" w:hAnsi="Arial" w:cs="Arial"/>
          <w:i/>
          <w:iCs/>
          <w:color w:val="A6A6A6" w:themeColor="background1" w:themeShade="A6"/>
        </w:rPr>
      </w:pPr>
    </w:p>
    <w:p w14:paraId="7A7722C1" w14:textId="77777777" w:rsidR="00A83F12" w:rsidRDefault="00A83F12" w:rsidP="005A1A77">
      <w:pPr>
        <w:spacing w:after="0" w:line="240" w:lineRule="auto"/>
        <w:rPr>
          <w:rFonts w:ascii="Arial" w:hAnsi="Arial" w:cs="Arial"/>
          <w:i/>
          <w:iCs/>
          <w:color w:val="A6A6A6" w:themeColor="background1" w:themeShade="A6"/>
        </w:rPr>
      </w:pPr>
    </w:p>
    <w:p w14:paraId="477D46EA" w14:textId="77777777" w:rsidR="00A83F12" w:rsidRDefault="00A83F12" w:rsidP="005A1A77">
      <w:pPr>
        <w:spacing w:after="0" w:line="240" w:lineRule="auto"/>
        <w:rPr>
          <w:rFonts w:ascii="Arial" w:hAnsi="Arial" w:cs="Arial"/>
          <w:i/>
          <w:iCs/>
          <w:color w:val="A6A6A6" w:themeColor="background1" w:themeShade="A6"/>
        </w:rPr>
      </w:pPr>
    </w:p>
    <w:p w14:paraId="2C166224" w14:textId="77777777" w:rsidR="00A83F12" w:rsidRDefault="00A83F12" w:rsidP="005A1A77">
      <w:pPr>
        <w:spacing w:after="0" w:line="240" w:lineRule="auto"/>
        <w:rPr>
          <w:rFonts w:ascii="Arial" w:hAnsi="Arial" w:cs="Arial"/>
          <w:i/>
          <w:iCs/>
          <w:color w:val="A6A6A6" w:themeColor="background1" w:themeShade="A6"/>
        </w:rPr>
      </w:pPr>
    </w:p>
    <w:p w14:paraId="71BFBE77" w14:textId="77777777" w:rsidR="00A83F12" w:rsidRPr="00BD3930" w:rsidRDefault="00A83F12" w:rsidP="005A1A77">
      <w:pPr>
        <w:spacing w:after="0" w:line="240" w:lineRule="auto"/>
        <w:rPr>
          <w:b/>
          <w:bCs/>
          <w:color w:val="002060"/>
          <w:sz w:val="18"/>
          <w:szCs w:val="18"/>
        </w:rPr>
      </w:pPr>
    </w:p>
    <w:p w14:paraId="186759BE" w14:textId="77777777" w:rsidR="00D42AD7" w:rsidRPr="00325579" w:rsidRDefault="00D42AD7" w:rsidP="00D42AD7">
      <w:pPr>
        <w:pageBreakBefore/>
        <w:spacing w:after="0" w:line="240" w:lineRule="auto"/>
        <w:rPr>
          <w:rFonts w:ascii="Arial" w:eastAsia="Arial" w:hAnsi="Arial" w:cs="Arial"/>
          <w:color w:val="0047BB"/>
        </w:rPr>
      </w:pPr>
      <w:r w:rsidRPr="591B5302">
        <w:rPr>
          <w:rFonts w:ascii="Arial" w:eastAsia="Arial" w:hAnsi="Arial" w:cs="Arial"/>
          <w:color w:val="0047BB"/>
        </w:rPr>
        <w:lastRenderedPageBreak/>
        <w:t>Sommario</w:t>
      </w:r>
    </w:p>
    <w:p w14:paraId="4FEA8086" w14:textId="77777777" w:rsidR="00D42AD7" w:rsidRPr="00325579" w:rsidRDefault="00D42AD7" w:rsidP="00D42AD7">
      <w:pPr>
        <w:rPr>
          <w:rFonts w:ascii="Arial" w:hAnsi="Arial" w:cs="Arial"/>
          <w:sz w:val="20"/>
          <w:szCs w:val="20"/>
          <w:lang w:eastAsia="it-IT"/>
        </w:rPr>
      </w:pPr>
    </w:p>
    <w:p w14:paraId="72517EDA" w14:textId="77777777" w:rsidR="009A573C" w:rsidRDefault="00A04D16">
      <w:pPr>
        <w:pStyle w:val="Sommario1"/>
        <w:tabs>
          <w:tab w:val="right" w:leader="dot" w:pos="9628"/>
        </w:tabs>
        <w:rPr>
          <w:rFonts w:asciiTheme="minorHAnsi" w:eastAsiaTheme="minorEastAsia" w:hAnsiTheme="minorHAnsi" w:cstheme="minorBidi"/>
          <w:noProof/>
          <w:lang w:eastAsia="it-IT"/>
        </w:rPr>
      </w:pPr>
      <w:r>
        <w:rPr>
          <w:rFonts w:cs="Arial"/>
        </w:rPr>
        <w:fldChar w:fldCharType="begin"/>
      </w:r>
      <w:r>
        <w:rPr>
          <w:rFonts w:cs="Arial"/>
        </w:rPr>
        <w:instrText xml:space="preserve"> TOC \o "1-3" \h \z \u </w:instrText>
      </w:r>
      <w:r>
        <w:rPr>
          <w:rFonts w:cs="Arial"/>
        </w:rPr>
        <w:fldChar w:fldCharType="separate"/>
      </w:r>
      <w:hyperlink w:anchor="_Toc66982015" w:history="1">
        <w:r w:rsidR="009A573C" w:rsidRPr="00BF684C">
          <w:rPr>
            <w:rStyle w:val="Collegamentoipertestuale"/>
            <w:noProof/>
          </w:rPr>
          <w:t>Documenti Applicabili</w:t>
        </w:r>
        <w:r w:rsidR="009A573C">
          <w:rPr>
            <w:noProof/>
            <w:webHidden/>
          </w:rPr>
          <w:tab/>
        </w:r>
        <w:r w:rsidR="009A573C">
          <w:rPr>
            <w:noProof/>
            <w:webHidden/>
          </w:rPr>
          <w:fldChar w:fldCharType="begin"/>
        </w:r>
        <w:r w:rsidR="009A573C">
          <w:rPr>
            <w:noProof/>
            <w:webHidden/>
          </w:rPr>
          <w:instrText xml:space="preserve"> PAGEREF _Toc66982015 \h </w:instrText>
        </w:r>
        <w:r w:rsidR="009A573C">
          <w:rPr>
            <w:noProof/>
            <w:webHidden/>
          </w:rPr>
        </w:r>
        <w:r w:rsidR="009A573C">
          <w:rPr>
            <w:noProof/>
            <w:webHidden/>
          </w:rPr>
          <w:fldChar w:fldCharType="separate"/>
        </w:r>
        <w:r w:rsidR="009A573C">
          <w:rPr>
            <w:noProof/>
            <w:webHidden/>
          </w:rPr>
          <w:t>3</w:t>
        </w:r>
        <w:r w:rsidR="009A573C">
          <w:rPr>
            <w:noProof/>
            <w:webHidden/>
          </w:rPr>
          <w:fldChar w:fldCharType="end"/>
        </w:r>
      </w:hyperlink>
    </w:p>
    <w:p w14:paraId="3B7C59CC" w14:textId="77777777" w:rsidR="009A573C"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66982016" w:history="1">
        <w:r w:rsidR="009A573C" w:rsidRPr="00BF684C">
          <w:rPr>
            <w:rStyle w:val="Collegamentoipertestuale"/>
            <w:noProof/>
          </w:rPr>
          <w:t>1</w:t>
        </w:r>
        <w:r w:rsidR="009A573C">
          <w:rPr>
            <w:rFonts w:asciiTheme="minorHAnsi" w:eastAsiaTheme="minorEastAsia" w:hAnsiTheme="minorHAnsi" w:cstheme="minorBidi"/>
            <w:noProof/>
            <w:lang w:eastAsia="it-IT"/>
          </w:rPr>
          <w:tab/>
        </w:r>
        <w:r w:rsidR="009A573C" w:rsidRPr="00BF684C">
          <w:rPr>
            <w:rStyle w:val="Collegamentoipertestuale"/>
            <w:noProof/>
          </w:rPr>
          <w:t>Scopo e campo di applicazione</w:t>
        </w:r>
        <w:r w:rsidR="009A573C">
          <w:rPr>
            <w:noProof/>
            <w:webHidden/>
          </w:rPr>
          <w:tab/>
        </w:r>
        <w:r w:rsidR="009A573C">
          <w:rPr>
            <w:noProof/>
            <w:webHidden/>
          </w:rPr>
          <w:fldChar w:fldCharType="begin"/>
        </w:r>
        <w:r w:rsidR="009A573C">
          <w:rPr>
            <w:noProof/>
            <w:webHidden/>
          </w:rPr>
          <w:instrText xml:space="preserve"> PAGEREF _Toc66982016 \h </w:instrText>
        </w:r>
        <w:r w:rsidR="009A573C">
          <w:rPr>
            <w:noProof/>
            <w:webHidden/>
          </w:rPr>
        </w:r>
        <w:r w:rsidR="009A573C">
          <w:rPr>
            <w:noProof/>
            <w:webHidden/>
          </w:rPr>
          <w:fldChar w:fldCharType="separate"/>
        </w:r>
        <w:r w:rsidR="009A573C">
          <w:rPr>
            <w:noProof/>
            <w:webHidden/>
          </w:rPr>
          <w:t>4</w:t>
        </w:r>
        <w:r w:rsidR="009A573C">
          <w:rPr>
            <w:noProof/>
            <w:webHidden/>
          </w:rPr>
          <w:fldChar w:fldCharType="end"/>
        </w:r>
      </w:hyperlink>
    </w:p>
    <w:p w14:paraId="2C8DB077" w14:textId="77777777" w:rsidR="009A573C"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66982017" w:history="1">
        <w:r w:rsidR="009A573C" w:rsidRPr="00BF684C">
          <w:rPr>
            <w:rStyle w:val="Collegamentoipertestuale"/>
            <w:noProof/>
          </w:rPr>
          <w:t>2</w:t>
        </w:r>
        <w:r w:rsidR="009A573C">
          <w:rPr>
            <w:rFonts w:asciiTheme="minorHAnsi" w:eastAsiaTheme="minorEastAsia" w:hAnsiTheme="minorHAnsi" w:cstheme="minorBidi"/>
            <w:noProof/>
            <w:lang w:eastAsia="it-IT"/>
          </w:rPr>
          <w:tab/>
        </w:r>
        <w:r w:rsidR="009A573C" w:rsidRPr="00BF684C">
          <w:rPr>
            <w:rStyle w:val="Collegamentoipertestuale"/>
            <w:noProof/>
          </w:rPr>
          <w:t>Generalità</w:t>
        </w:r>
        <w:r w:rsidR="009A573C">
          <w:rPr>
            <w:noProof/>
            <w:webHidden/>
          </w:rPr>
          <w:tab/>
        </w:r>
        <w:r w:rsidR="009A573C">
          <w:rPr>
            <w:noProof/>
            <w:webHidden/>
          </w:rPr>
          <w:fldChar w:fldCharType="begin"/>
        </w:r>
        <w:r w:rsidR="009A573C">
          <w:rPr>
            <w:noProof/>
            <w:webHidden/>
          </w:rPr>
          <w:instrText xml:space="preserve"> PAGEREF _Toc66982017 \h </w:instrText>
        </w:r>
        <w:r w:rsidR="009A573C">
          <w:rPr>
            <w:noProof/>
            <w:webHidden/>
          </w:rPr>
        </w:r>
        <w:r w:rsidR="009A573C">
          <w:rPr>
            <w:noProof/>
            <w:webHidden/>
          </w:rPr>
          <w:fldChar w:fldCharType="separate"/>
        </w:r>
        <w:r w:rsidR="009A573C">
          <w:rPr>
            <w:noProof/>
            <w:webHidden/>
          </w:rPr>
          <w:t>4</w:t>
        </w:r>
        <w:r w:rsidR="009A573C">
          <w:rPr>
            <w:noProof/>
            <w:webHidden/>
          </w:rPr>
          <w:fldChar w:fldCharType="end"/>
        </w:r>
      </w:hyperlink>
    </w:p>
    <w:p w14:paraId="52B79866" w14:textId="77777777" w:rsidR="009A573C"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66982018" w:history="1">
        <w:r w:rsidR="009A573C" w:rsidRPr="00BF684C">
          <w:rPr>
            <w:rStyle w:val="Collegamentoipertestuale"/>
            <w:noProof/>
          </w:rPr>
          <w:t>3</w:t>
        </w:r>
        <w:r w:rsidR="009A573C">
          <w:rPr>
            <w:rFonts w:asciiTheme="minorHAnsi" w:eastAsiaTheme="minorEastAsia" w:hAnsiTheme="minorHAnsi" w:cstheme="minorBidi"/>
            <w:noProof/>
            <w:lang w:eastAsia="it-IT"/>
          </w:rPr>
          <w:tab/>
        </w:r>
        <w:r w:rsidR="009A573C" w:rsidRPr="00BF684C">
          <w:rPr>
            <w:rStyle w:val="Collegamentoipertestuale"/>
            <w:noProof/>
          </w:rPr>
          <w:t>Linea di Prodotto</w:t>
        </w:r>
        <w:r w:rsidR="009A573C">
          <w:rPr>
            <w:noProof/>
            <w:webHidden/>
          </w:rPr>
          <w:tab/>
        </w:r>
        <w:r w:rsidR="009A573C">
          <w:rPr>
            <w:noProof/>
            <w:webHidden/>
          </w:rPr>
          <w:fldChar w:fldCharType="begin"/>
        </w:r>
        <w:r w:rsidR="009A573C">
          <w:rPr>
            <w:noProof/>
            <w:webHidden/>
          </w:rPr>
          <w:instrText xml:space="preserve"> PAGEREF _Toc66982018 \h </w:instrText>
        </w:r>
        <w:r w:rsidR="009A573C">
          <w:rPr>
            <w:noProof/>
            <w:webHidden/>
          </w:rPr>
        </w:r>
        <w:r w:rsidR="009A573C">
          <w:rPr>
            <w:noProof/>
            <w:webHidden/>
          </w:rPr>
          <w:fldChar w:fldCharType="separate"/>
        </w:r>
        <w:r w:rsidR="009A573C">
          <w:rPr>
            <w:noProof/>
            <w:webHidden/>
          </w:rPr>
          <w:t>4</w:t>
        </w:r>
        <w:r w:rsidR="009A573C">
          <w:rPr>
            <w:noProof/>
            <w:webHidden/>
          </w:rPr>
          <w:fldChar w:fldCharType="end"/>
        </w:r>
      </w:hyperlink>
    </w:p>
    <w:p w14:paraId="685E72B8" w14:textId="77777777" w:rsidR="009A573C"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66982019" w:history="1">
        <w:r w:rsidR="009A573C" w:rsidRPr="00BF684C">
          <w:rPr>
            <w:rStyle w:val="Collegamentoipertestuale"/>
            <w:noProof/>
          </w:rPr>
          <w:t>4</w:t>
        </w:r>
        <w:r w:rsidR="009A573C">
          <w:rPr>
            <w:rFonts w:asciiTheme="minorHAnsi" w:eastAsiaTheme="minorEastAsia" w:hAnsiTheme="minorHAnsi" w:cstheme="minorBidi"/>
            <w:noProof/>
            <w:lang w:eastAsia="it-IT"/>
          </w:rPr>
          <w:tab/>
        </w:r>
        <w:r w:rsidR="009A573C" w:rsidRPr="00BF684C">
          <w:rPr>
            <w:rStyle w:val="Collegamentoipertestuale"/>
            <w:noProof/>
          </w:rPr>
          <w:t>Input e Output del processo</w:t>
        </w:r>
        <w:r w:rsidR="009A573C">
          <w:rPr>
            <w:noProof/>
            <w:webHidden/>
          </w:rPr>
          <w:tab/>
        </w:r>
        <w:r w:rsidR="009A573C">
          <w:rPr>
            <w:noProof/>
            <w:webHidden/>
          </w:rPr>
          <w:fldChar w:fldCharType="begin"/>
        </w:r>
        <w:r w:rsidR="009A573C">
          <w:rPr>
            <w:noProof/>
            <w:webHidden/>
          </w:rPr>
          <w:instrText xml:space="preserve"> PAGEREF _Toc66982019 \h </w:instrText>
        </w:r>
        <w:r w:rsidR="009A573C">
          <w:rPr>
            <w:noProof/>
            <w:webHidden/>
          </w:rPr>
        </w:r>
        <w:r w:rsidR="009A573C">
          <w:rPr>
            <w:noProof/>
            <w:webHidden/>
          </w:rPr>
          <w:fldChar w:fldCharType="separate"/>
        </w:r>
        <w:r w:rsidR="009A573C">
          <w:rPr>
            <w:noProof/>
            <w:webHidden/>
          </w:rPr>
          <w:t>5</w:t>
        </w:r>
        <w:r w:rsidR="009A573C">
          <w:rPr>
            <w:noProof/>
            <w:webHidden/>
          </w:rPr>
          <w:fldChar w:fldCharType="end"/>
        </w:r>
      </w:hyperlink>
    </w:p>
    <w:p w14:paraId="0A63EBBE" w14:textId="77777777" w:rsidR="009A573C"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66982020" w:history="1">
        <w:r w:rsidR="009A573C" w:rsidRPr="00BF684C">
          <w:rPr>
            <w:rStyle w:val="Collegamentoipertestuale"/>
            <w:noProof/>
          </w:rPr>
          <w:t>5</w:t>
        </w:r>
        <w:r w:rsidR="009A573C">
          <w:rPr>
            <w:rFonts w:asciiTheme="minorHAnsi" w:eastAsiaTheme="minorEastAsia" w:hAnsiTheme="minorHAnsi" w:cstheme="minorBidi"/>
            <w:noProof/>
            <w:lang w:eastAsia="it-IT"/>
          </w:rPr>
          <w:tab/>
        </w:r>
        <w:r w:rsidR="009A573C" w:rsidRPr="00BF684C">
          <w:rPr>
            <w:rStyle w:val="Collegamentoipertestuale"/>
            <w:noProof/>
          </w:rPr>
          <w:t>Procedura Omologazione Ordinaria</w:t>
        </w:r>
        <w:r w:rsidR="009A573C">
          <w:rPr>
            <w:noProof/>
            <w:webHidden/>
          </w:rPr>
          <w:tab/>
        </w:r>
        <w:r w:rsidR="009A573C">
          <w:rPr>
            <w:noProof/>
            <w:webHidden/>
          </w:rPr>
          <w:fldChar w:fldCharType="begin"/>
        </w:r>
        <w:r w:rsidR="009A573C">
          <w:rPr>
            <w:noProof/>
            <w:webHidden/>
          </w:rPr>
          <w:instrText xml:space="preserve"> PAGEREF _Toc66982020 \h </w:instrText>
        </w:r>
        <w:r w:rsidR="009A573C">
          <w:rPr>
            <w:noProof/>
            <w:webHidden/>
          </w:rPr>
        </w:r>
        <w:r w:rsidR="009A573C">
          <w:rPr>
            <w:noProof/>
            <w:webHidden/>
          </w:rPr>
          <w:fldChar w:fldCharType="separate"/>
        </w:r>
        <w:r w:rsidR="009A573C">
          <w:rPr>
            <w:noProof/>
            <w:webHidden/>
          </w:rPr>
          <w:t>5</w:t>
        </w:r>
        <w:r w:rsidR="009A573C">
          <w:rPr>
            <w:noProof/>
            <w:webHidden/>
          </w:rPr>
          <w:fldChar w:fldCharType="end"/>
        </w:r>
      </w:hyperlink>
    </w:p>
    <w:p w14:paraId="365784E8" w14:textId="77777777" w:rsidR="009A573C"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66982021" w:history="1">
        <w:r w:rsidR="009A573C" w:rsidRPr="00BF684C">
          <w:rPr>
            <w:rStyle w:val="Collegamentoipertestuale"/>
            <w:noProof/>
          </w:rPr>
          <w:t>6</w:t>
        </w:r>
        <w:r w:rsidR="009A573C">
          <w:rPr>
            <w:rFonts w:asciiTheme="minorHAnsi" w:eastAsiaTheme="minorEastAsia" w:hAnsiTheme="minorHAnsi" w:cstheme="minorBidi"/>
            <w:noProof/>
            <w:lang w:eastAsia="it-IT"/>
          </w:rPr>
          <w:tab/>
        </w:r>
        <w:r w:rsidR="009A573C" w:rsidRPr="00BF684C">
          <w:rPr>
            <w:rStyle w:val="Collegamentoipertestuale"/>
            <w:noProof/>
          </w:rPr>
          <w:t>Lotto di produzione significativo</w:t>
        </w:r>
        <w:r w:rsidR="009A573C">
          <w:rPr>
            <w:noProof/>
            <w:webHidden/>
          </w:rPr>
          <w:tab/>
        </w:r>
        <w:r w:rsidR="009A573C">
          <w:rPr>
            <w:noProof/>
            <w:webHidden/>
          </w:rPr>
          <w:fldChar w:fldCharType="begin"/>
        </w:r>
        <w:r w:rsidR="009A573C">
          <w:rPr>
            <w:noProof/>
            <w:webHidden/>
          </w:rPr>
          <w:instrText xml:space="preserve"> PAGEREF _Toc66982021 \h </w:instrText>
        </w:r>
        <w:r w:rsidR="009A573C">
          <w:rPr>
            <w:noProof/>
            <w:webHidden/>
          </w:rPr>
        </w:r>
        <w:r w:rsidR="009A573C">
          <w:rPr>
            <w:noProof/>
            <w:webHidden/>
          </w:rPr>
          <w:fldChar w:fldCharType="separate"/>
        </w:r>
        <w:r w:rsidR="009A573C">
          <w:rPr>
            <w:noProof/>
            <w:webHidden/>
          </w:rPr>
          <w:t>7</w:t>
        </w:r>
        <w:r w:rsidR="009A573C">
          <w:rPr>
            <w:noProof/>
            <w:webHidden/>
          </w:rPr>
          <w:fldChar w:fldCharType="end"/>
        </w:r>
      </w:hyperlink>
    </w:p>
    <w:p w14:paraId="56928A8D" w14:textId="77777777" w:rsidR="009A573C"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66982022" w:history="1">
        <w:r w:rsidR="009A573C" w:rsidRPr="00BF684C">
          <w:rPr>
            <w:rStyle w:val="Collegamentoipertestuale"/>
            <w:noProof/>
          </w:rPr>
          <w:t>7</w:t>
        </w:r>
        <w:r w:rsidR="009A573C">
          <w:rPr>
            <w:rFonts w:asciiTheme="minorHAnsi" w:eastAsiaTheme="minorEastAsia" w:hAnsiTheme="minorHAnsi" w:cstheme="minorBidi"/>
            <w:noProof/>
            <w:lang w:eastAsia="it-IT"/>
          </w:rPr>
          <w:tab/>
        </w:r>
        <w:r w:rsidR="009A573C" w:rsidRPr="00BF684C">
          <w:rPr>
            <w:rStyle w:val="Collegamentoipertestuale"/>
            <w:noProof/>
          </w:rPr>
          <w:t>Procedura Integrazione dell’Omologazione</w:t>
        </w:r>
        <w:r w:rsidR="009A573C">
          <w:rPr>
            <w:noProof/>
            <w:webHidden/>
          </w:rPr>
          <w:tab/>
        </w:r>
        <w:r w:rsidR="009A573C">
          <w:rPr>
            <w:noProof/>
            <w:webHidden/>
          </w:rPr>
          <w:fldChar w:fldCharType="begin"/>
        </w:r>
        <w:r w:rsidR="009A573C">
          <w:rPr>
            <w:noProof/>
            <w:webHidden/>
          </w:rPr>
          <w:instrText xml:space="preserve"> PAGEREF _Toc66982022 \h </w:instrText>
        </w:r>
        <w:r w:rsidR="009A573C">
          <w:rPr>
            <w:noProof/>
            <w:webHidden/>
          </w:rPr>
        </w:r>
        <w:r w:rsidR="009A573C">
          <w:rPr>
            <w:noProof/>
            <w:webHidden/>
          </w:rPr>
          <w:fldChar w:fldCharType="separate"/>
        </w:r>
        <w:r w:rsidR="009A573C">
          <w:rPr>
            <w:noProof/>
            <w:webHidden/>
          </w:rPr>
          <w:t>7</w:t>
        </w:r>
        <w:r w:rsidR="009A573C">
          <w:rPr>
            <w:noProof/>
            <w:webHidden/>
          </w:rPr>
          <w:fldChar w:fldCharType="end"/>
        </w:r>
      </w:hyperlink>
    </w:p>
    <w:p w14:paraId="4EDA2DFF" w14:textId="77777777" w:rsidR="009A573C"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66982023" w:history="1">
        <w:r w:rsidR="009A573C" w:rsidRPr="00BF684C">
          <w:rPr>
            <w:rStyle w:val="Collegamentoipertestuale"/>
            <w:noProof/>
          </w:rPr>
          <w:t>8</w:t>
        </w:r>
        <w:r w:rsidR="009A573C">
          <w:rPr>
            <w:rFonts w:asciiTheme="minorHAnsi" w:eastAsiaTheme="minorEastAsia" w:hAnsiTheme="minorHAnsi" w:cstheme="minorBidi"/>
            <w:noProof/>
            <w:lang w:eastAsia="it-IT"/>
          </w:rPr>
          <w:tab/>
        </w:r>
        <w:r w:rsidR="009A573C" w:rsidRPr="00BF684C">
          <w:rPr>
            <w:rStyle w:val="Collegamentoipertestuale"/>
            <w:noProof/>
          </w:rPr>
          <w:t>Responsabilità</w:t>
        </w:r>
        <w:r w:rsidR="009A573C">
          <w:rPr>
            <w:noProof/>
            <w:webHidden/>
          </w:rPr>
          <w:tab/>
        </w:r>
        <w:r w:rsidR="009A573C">
          <w:rPr>
            <w:noProof/>
            <w:webHidden/>
          </w:rPr>
          <w:fldChar w:fldCharType="begin"/>
        </w:r>
        <w:r w:rsidR="009A573C">
          <w:rPr>
            <w:noProof/>
            <w:webHidden/>
          </w:rPr>
          <w:instrText xml:space="preserve"> PAGEREF _Toc66982023 \h </w:instrText>
        </w:r>
        <w:r w:rsidR="009A573C">
          <w:rPr>
            <w:noProof/>
            <w:webHidden/>
          </w:rPr>
        </w:r>
        <w:r w:rsidR="009A573C">
          <w:rPr>
            <w:noProof/>
            <w:webHidden/>
          </w:rPr>
          <w:fldChar w:fldCharType="separate"/>
        </w:r>
        <w:r w:rsidR="009A573C">
          <w:rPr>
            <w:noProof/>
            <w:webHidden/>
          </w:rPr>
          <w:t>8</w:t>
        </w:r>
        <w:r w:rsidR="009A573C">
          <w:rPr>
            <w:noProof/>
            <w:webHidden/>
          </w:rPr>
          <w:fldChar w:fldCharType="end"/>
        </w:r>
      </w:hyperlink>
    </w:p>
    <w:p w14:paraId="23236342" w14:textId="77777777" w:rsidR="009A573C"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66982024" w:history="1">
        <w:r w:rsidR="009A573C" w:rsidRPr="00BF684C">
          <w:rPr>
            <w:rStyle w:val="Collegamentoipertestuale"/>
            <w:noProof/>
          </w:rPr>
          <w:t>9</w:t>
        </w:r>
        <w:r w:rsidR="009A573C">
          <w:rPr>
            <w:rFonts w:asciiTheme="minorHAnsi" w:eastAsiaTheme="minorEastAsia" w:hAnsiTheme="minorHAnsi" w:cstheme="minorBidi"/>
            <w:noProof/>
            <w:lang w:eastAsia="it-IT"/>
          </w:rPr>
          <w:tab/>
        </w:r>
        <w:r w:rsidR="009A573C" w:rsidRPr="00BF684C">
          <w:rPr>
            <w:rStyle w:val="Collegamentoipertestuale"/>
            <w:noProof/>
          </w:rPr>
          <w:t>Riferimenti</w:t>
        </w:r>
        <w:r w:rsidR="009A573C">
          <w:rPr>
            <w:noProof/>
            <w:webHidden/>
          </w:rPr>
          <w:tab/>
        </w:r>
        <w:r w:rsidR="009A573C">
          <w:rPr>
            <w:noProof/>
            <w:webHidden/>
          </w:rPr>
          <w:fldChar w:fldCharType="begin"/>
        </w:r>
        <w:r w:rsidR="009A573C">
          <w:rPr>
            <w:noProof/>
            <w:webHidden/>
          </w:rPr>
          <w:instrText xml:space="preserve"> PAGEREF _Toc66982024 \h </w:instrText>
        </w:r>
        <w:r w:rsidR="009A573C">
          <w:rPr>
            <w:noProof/>
            <w:webHidden/>
          </w:rPr>
        </w:r>
        <w:r w:rsidR="009A573C">
          <w:rPr>
            <w:noProof/>
            <w:webHidden/>
          </w:rPr>
          <w:fldChar w:fldCharType="separate"/>
        </w:r>
        <w:r w:rsidR="009A573C">
          <w:rPr>
            <w:noProof/>
            <w:webHidden/>
          </w:rPr>
          <w:t>11</w:t>
        </w:r>
        <w:r w:rsidR="009A573C">
          <w:rPr>
            <w:noProof/>
            <w:webHidden/>
          </w:rPr>
          <w:fldChar w:fldCharType="end"/>
        </w:r>
      </w:hyperlink>
    </w:p>
    <w:p w14:paraId="1FA3A9BA" w14:textId="77777777" w:rsidR="009A573C" w:rsidRDefault="00000000">
      <w:pPr>
        <w:pStyle w:val="Sommario1"/>
        <w:tabs>
          <w:tab w:val="left" w:pos="660"/>
          <w:tab w:val="right" w:leader="dot" w:pos="9628"/>
        </w:tabs>
        <w:rPr>
          <w:rFonts w:asciiTheme="minorHAnsi" w:eastAsiaTheme="minorEastAsia" w:hAnsiTheme="minorHAnsi" w:cstheme="minorBidi"/>
          <w:noProof/>
          <w:lang w:eastAsia="it-IT"/>
        </w:rPr>
      </w:pPr>
      <w:hyperlink w:anchor="_Toc66982025" w:history="1">
        <w:r w:rsidR="009A573C" w:rsidRPr="00BF684C">
          <w:rPr>
            <w:rStyle w:val="Collegamentoipertestuale"/>
            <w:noProof/>
          </w:rPr>
          <w:t>10</w:t>
        </w:r>
        <w:r w:rsidR="009A573C">
          <w:rPr>
            <w:rFonts w:asciiTheme="minorHAnsi" w:eastAsiaTheme="minorEastAsia" w:hAnsiTheme="minorHAnsi" w:cstheme="minorBidi"/>
            <w:noProof/>
            <w:lang w:eastAsia="it-IT"/>
          </w:rPr>
          <w:tab/>
        </w:r>
        <w:r w:rsidR="009A573C" w:rsidRPr="00BF684C">
          <w:rPr>
            <w:rStyle w:val="Collegamentoipertestuale"/>
            <w:noProof/>
          </w:rPr>
          <w:t>Sistemi di gestione e/o modelli organizzativi/normative di riferimento</w:t>
        </w:r>
        <w:r w:rsidR="009A573C">
          <w:rPr>
            <w:noProof/>
            <w:webHidden/>
          </w:rPr>
          <w:tab/>
        </w:r>
        <w:r w:rsidR="009A573C">
          <w:rPr>
            <w:noProof/>
            <w:webHidden/>
          </w:rPr>
          <w:fldChar w:fldCharType="begin"/>
        </w:r>
        <w:r w:rsidR="009A573C">
          <w:rPr>
            <w:noProof/>
            <w:webHidden/>
          </w:rPr>
          <w:instrText xml:space="preserve"> PAGEREF _Toc66982025 \h </w:instrText>
        </w:r>
        <w:r w:rsidR="009A573C">
          <w:rPr>
            <w:noProof/>
            <w:webHidden/>
          </w:rPr>
        </w:r>
        <w:r w:rsidR="009A573C">
          <w:rPr>
            <w:noProof/>
            <w:webHidden/>
          </w:rPr>
          <w:fldChar w:fldCharType="separate"/>
        </w:r>
        <w:r w:rsidR="009A573C">
          <w:rPr>
            <w:noProof/>
            <w:webHidden/>
          </w:rPr>
          <w:t>11</w:t>
        </w:r>
        <w:r w:rsidR="009A573C">
          <w:rPr>
            <w:noProof/>
            <w:webHidden/>
          </w:rPr>
          <w:fldChar w:fldCharType="end"/>
        </w:r>
      </w:hyperlink>
    </w:p>
    <w:p w14:paraId="64B31ABC" w14:textId="77777777" w:rsidR="00D42AD7" w:rsidRDefault="00A04D16" w:rsidP="005518AA">
      <w:pPr>
        <w:rPr>
          <w:rFonts w:ascii="Arial" w:hAnsi="Arial" w:cs="Arial"/>
          <w:sz w:val="20"/>
          <w:szCs w:val="20"/>
        </w:rPr>
      </w:pPr>
      <w:r>
        <w:rPr>
          <w:rFonts w:ascii="Arial" w:hAnsi="Arial" w:cs="Arial"/>
        </w:rPr>
        <w:fldChar w:fldCharType="end"/>
      </w:r>
    </w:p>
    <w:p w14:paraId="46159A27" w14:textId="77777777" w:rsidR="00011716" w:rsidRPr="00011716" w:rsidRDefault="00011716" w:rsidP="00011716">
      <w:pPr>
        <w:tabs>
          <w:tab w:val="left" w:pos="1425"/>
        </w:tabs>
        <w:rPr>
          <w:rFonts w:ascii="Arial" w:hAnsi="Arial" w:cs="Arial"/>
          <w:sz w:val="20"/>
          <w:szCs w:val="20"/>
        </w:rPr>
      </w:pPr>
    </w:p>
    <w:p w14:paraId="45C7ADAC" w14:textId="77777777" w:rsidR="004A6B1C" w:rsidRDefault="004A6B1C" w:rsidP="00BC68A2">
      <w:pPr>
        <w:pStyle w:val="Titolo1"/>
        <w:numPr>
          <w:ilvl w:val="0"/>
          <w:numId w:val="0"/>
        </w:numPr>
      </w:pPr>
      <w:bookmarkStart w:id="0" w:name="_Toc66982015"/>
      <w:bookmarkStart w:id="1" w:name="_Toc423452067"/>
      <w:r>
        <w:t>Documenti Applicabili</w:t>
      </w:r>
      <w:bookmarkEnd w:id="0"/>
    </w:p>
    <w:p w14:paraId="7CA32856" w14:textId="780FB4B2" w:rsidR="00EF0FA7" w:rsidRPr="007C131F" w:rsidRDefault="00EF0FA7" w:rsidP="00984C72">
      <w:pPr>
        <w:rPr>
          <w:rFonts w:ascii="Arial" w:hAnsi="Arial" w:cs="Arial"/>
        </w:rPr>
      </w:pPr>
      <w:r w:rsidRPr="00B33DD8">
        <w:rPr>
          <w:rFonts w:ascii="Arial" w:hAnsi="Arial" w:cs="Arial"/>
        </w:rPr>
        <w:t>•</w:t>
      </w:r>
      <w:r w:rsidRPr="00B33DD8">
        <w:rPr>
          <w:rFonts w:ascii="Arial" w:hAnsi="Arial" w:cs="Arial"/>
        </w:rPr>
        <w:tab/>
      </w:r>
      <w:r w:rsidRPr="007C131F">
        <w:rPr>
          <w:rFonts w:ascii="Arial" w:hAnsi="Arial" w:cs="Arial"/>
        </w:rPr>
        <w:t xml:space="preserve">Modello Richiesta Omologazione </w:t>
      </w:r>
      <w:r w:rsidR="00984C72" w:rsidRPr="00984C72">
        <w:rPr>
          <w:rFonts w:ascii="Arial" w:hAnsi="Arial" w:cs="Arial"/>
        </w:rPr>
        <w:t>Servizi di Recapito per Operatori Posta Time Base EU2 e Posta Time Ora EU2</w:t>
      </w:r>
      <w:r w:rsidR="004E5147" w:rsidRPr="004E5147">
        <w:rPr>
          <w:rFonts w:ascii="Arial" w:hAnsi="Arial" w:cs="Arial"/>
        </w:rPr>
        <w:t>PRS</w:t>
      </w:r>
    </w:p>
    <w:p w14:paraId="3F24A0BB" w14:textId="39E3BC8D" w:rsidR="007C131F" w:rsidRPr="003D3D2F" w:rsidRDefault="00EF0FA7" w:rsidP="00381261">
      <w:pPr>
        <w:rPr>
          <w:rFonts w:ascii="Arial" w:hAnsi="Arial" w:cs="Arial"/>
        </w:rPr>
      </w:pPr>
      <w:r w:rsidRPr="007C131F">
        <w:rPr>
          <w:rFonts w:ascii="Arial" w:hAnsi="Arial" w:cs="Arial"/>
        </w:rPr>
        <w:t>•</w:t>
      </w:r>
      <w:r w:rsidRPr="007C131F">
        <w:rPr>
          <w:rFonts w:ascii="Arial" w:hAnsi="Arial" w:cs="Arial"/>
        </w:rPr>
        <w:tab/>
      </w:r>
      <w:bookmarkStart w:id="2" w:name="_Hlk167954523"/>
      <w:r w:rsidR="00381261" w:rsidRPr="00381261">
        <w:rPr>
          <w:rFonts w:ascii="Arial" w:hAnsi="Arial" w:cs="Arial"/>
        </w:rPr>
        <w:t>S</w:t>
      </w:r>
      <w:r w:rsidR="0072171B">
        <w:rPr>
          <w:rFonts w:ascii="Arial" w:hAnsi="Arial" w:cs="Arial"/>
        </w:rPr>
        <w:t>cheda</w:t>
      </w:r>
      <w:r w:rsidR="00381261" w:rsidRPr="00381261">
        <w:rPr>
          <w:rFonts w:ascii="Arial" w:hAnsi="Arial" w:cs="Arial"/>
        </w:rPr>
        <w:t xml:space="preserve"> T</w:t>
      </w:r>
      <w:r w:rsidR="0072171B">
        <w:rPr>
          <w:rFonts w:ascii="Arial" w:hAnsi="Arial" w:cs="Arial"/>
        </w:rPr>
        <w:t>ecnica</w:t>
      </w:r>
      <w:r w:rsidR="00381261" w:rsidRPr="00381261">
        <w:rPr>
          <w:rFonts w:ascii="Arial" w:hAnsi="Arial" w:cs="Arial"/>
        </w:rPr>
        <w:t xml:space="preserve"> P</w:t>
      </w:r>
      <w:r w:rsidR="0072171B">
        <w:rPr>
          <w:rFonts w:ascii="Arial" w:hAnsi="Arial" w:cs="Arial"/>
        </w:rPr>
        <w:t>rodotto</w:t>
      </w:r>
      <w:r w:rsidR="00381261">
        <w:rPr>
          <w:rFonts w:ascii="Arial" w:hAnsi="Arial" w:cs="Arial"/>
        </w:rPr>
        <w:t xml:space="preserve"> </w:t>
      </w:r>
      <w:r w:rsidR="0072171B">
        <w:rPr>
          <w:rFonts w:ascii="Arial" w:hAnsi="Arial" w:cs="Arial"/>
        </w:rPr>
        <w:t>Servizi</w:t>
      </w:r>
      <w:r w:rsidR="00381261" w:rsidRPr="00381261">
        <w:rPr>
          <w:rFonts w:ascii="Arial" w:hAnsi="Arial" w:cs="Arial"/>
        </w:rPr>
        <w:t xml:space="preserve"> </w:t>
      </w:r>
      <w:r w:rsidR="0072171B">
        <w:rPr>
          <w:rFonts w:ascii="Arial" w:hAnsi="Arial" w:cs="Arial"/>
        </w:rPr>
        <w:t>di</w:t>
      </w:r>
      <w:r w:rsidR="00381261" w:rsidRPr="00381261">
        <w:rPr>
          <w:rFonts w:ascii="Arial" w:hAnsi="Arial" w:cs="Arial"/>
        </w:rPr>
        <w:t xml:space="preserve"> R</w:t>
      </w:r>
      <w:r w:rsidR="0072171B">
        <w:rPr>
          <w:rFonts w:ascii="Arial" w:hAnsi="Arial" w:cs="Arial"/>
        </w:rPr>
        <w:t>ecapito</w:t>
      </w:r>
      <w:r w:rsidR="00381261" w:rsidRPr="00381261">
        <w:rPr>
          <w:rFonts w:ascii="Arial" w:hAnsi="Arial" w:cs="Arial"/>
        </w:rPr>
        <w:t xml:space="preserve"> </w:t>
      </w:r>
      <w:r w:rsidR="0072171B">
        <w:rPr>
          <w:rFonts w:ascii="Arial" w:hAnsi="Arial" w:cs="Arial"/>
        </w:rPr>
        <w:t>per</w:t>
      </w:r>
      <w:r w:rsidR="00381261" w:rsidRPr="00381261">
        <w:rPr>
          <w:rFonts w:ascii="Arial" w:hAnsi="Arial" w:cs="Arial"/>
        </w:rPr>
        <w:t xml:space="preserve"> O</w:t>
      </w:r>
      <w:r w:rsidR="0072171B">
        <w:rPr>
          <w:rFonts w:ascii="Arial" w:hAnsi="Arial" w:cs="Arial"/>
        </w:rPr>
        <w:t>peratori</w:t>
      </w:r>
      <w:r w:rsidR="00381261" w:rsidRPr="00381261">
        <w:rPr>
          <w:rFonts w:ascii="Arial" w:hAnsi="Arial" w:cs="Arial"/>
        </w:rPr>
        <w:t xml:space="preserve"> </w:t>
      </w:r>
      <w:r w:rsidR="003D3D2F" w:rsidRPr="00324504">
        <w:rPr>
          <w:rFonts w:ascii="Arial" w:hAnsi="Arial" w:cs="Arial"/>
        </w:rPr>
        <w:t xml:space="preserve">della Posta Indescritta a data e ora certa nell’aree EU2 </w:t>
      </w:r>
      <w:bookmarkEnd w:id="2"/>
      <w:r w:rsidR="00966AB4" w:rsidRPr="003D3D2F">
        <w:rPr>
          <w:rFonts w:ascii="Arial" w:hAnsi="Arial" w:cs="Arial"/>
        </w:rPr>
        <w:t xml:space="preserve"> </w:t>
      </w:r>
    </w:p>
    <w:p w14:paraId="739A8901" w14:textId="1242BC25" w:rsidR="00EF0FA7" w:rsidRPr="007C131F" w:rsidRDefault="00EF0FA7" w:rsidP="00EF0FA7">
      <w:pPr>
        <w:rPr>
          <w:rFonts w:ascii="Arial" w:hAnsi="Arial" w:cs="Arial"/>
        </w:rPr>
      </w:pPr>
      <w:r w:rsidRPr="007C131F">
        <w:rPr>
          <w:rFonts w:ascii="Arial" w:hAnsi="Arial" w:cs="Arial"/>
        </w:rPr>
        <w:t>•</w:t>
      </w:r>
      <w:r w:rsidRPr="007C131F">
        <w:rPr>
          <w:rFonts w:ascii="Arial" w:hAnsi="Arial" w:cs="Arial"/>
        </w:rPr>
        <w:tab/>
        <w:t xml:space="preserve">Specifiche Tecniche Codice Datamatrix Standard Unico </w:t>
      </w:r>
      <w:r w:rsidR="00966AB4" w:rsidRPr="00966AB4">
        <w:rPr>
          <w:rFonts w:ascii="Arial" w:hAnsi="Arial" w:cs="Arial"/>
        </w:rPr>
        <w:t>PRS.ALSER.STA.3</w:t>
      </w:r>
    </w:p>
    <w:p w14:paraId="0A86D9A9" w14:textId="77777777" w:rsidR="008064DD" w:rsidRDefault="008064DD" w:rsidP="008064DD">
      <w:pPr>
        <w:rPr>
          <w:rFonts w:ascii="Arial" w:hAnsi="Arial" w:cs="Arial"/>
          <w:i/>
          <w:color w:val="A6A6A6" w:themeColor="background1" w:themeShade="A6"/>
        </w:rPr>
      </w:pPr>
      <w:r>
        <w:rPr>
          <w:rFonts w:ascii="Arial" w:hAnsi="Arial" w:cs="Arial"/>
          <w:i/>
          <w:color w:val="A6A6A6" w:themeColor="background1" w:themeShade="A6"/>
        </w:rPr>
        <w:t>.</w:t>
      </w:r>
    </w:p>
    <w:p w14:paraId="7258EA41" w14:textId="77777777" w:rsidR="009668E6" w:rsidRDefault="009668E6">
      <w:pPr>
        <w:spacing w:after="0" w:line="240" w:lineRule="auto"/>
        <w:rPr>
          <w:rFonts w:ascii="Arial" w:hAnsi="Arial" w:cs="Arial"/>
          <w:i/>
          <w:color w:val="A6A6A6" w:themeColor="background1" w:themeShade="A6"/>
        </w:rPr>
      </w:pPr>
      <w:r>
        <w:rPr>
          <w:rFonts w:ascii="Arial" w:hAnsi="Arial" w:cs="Arial"/>
          <w:i/>
          <w:color w:val="A6A6A6" w:themeColor="background1" w:themeShade="A6"/>
        </w:rPr>
        <w:br w:type="page"/>
      </w:r>
    </w:p>
    <w:p w14:paraId="531D3D1F" w14:textId="77777777" w:rsidR="009668E6" w:rsidRPr="008064DD" w:rsidRDefault="009668E6" w:rsidP="008064DD">
      <w:pPr>
        <w:rPr>
          <w:rFonts w:ascii="Arial" w:hAnsi="Arial" w:cs="Arial"/>
          <w:i/>
          <w:color w:val="A6A6A6" w:themeColor="background1" w:themeShade="A6"/>
        </w:rPr>
      </w:pPr>
    </w:p>
    <w:bookmarkEnd w:id="1"/>
    <w:p w14:paraId="09648CE8" w14:textId="1784FC96" w:rsidR="0045117F" w:rsidRPr="0045117F" w:rsidRDefault="0003717E">
      <w:pPr>
        <w:pStyle w:val="Titolo1"/>
      </w:pPr>
      <w:r>
        <w:t xml:space="preserve"> </w:t>
      </w:r>
      <w:bookmarkStart w:id="3" w:name="_Toc66982016"/>
      <w:r w:rsidR="004A6B1C" w:rsidRPr="009668E6">
        <w:t>Scopo e campo di applicazione</w:t>
      </w:r>
      <w:bookmarkEnd w:id="3"/>
    </w:p>
    <w:p w14:paraId="23F18995" w14:textId="22EE5223" w:rsidR="007C131F" w:rsidRDefault="007C131F" w:rsidP="00AD3BF8">
      <w:pPr>
        <w:jc w:val="both"/>
        <w:rPr>
          <w:rFonts w:ascii="Arial" w:hAnsi="Arial" w:cs="Arial"/>
        </w:rPr>
      </w:pPr>
      <w:r w:rsidRPr="007C131F">
        <w:rPr>
          <w:rFonts w:ascii="Arial" w:hAnsi="Arial" w:cs="Arial"/>
        </w:rPr>
        <w:t xml:space="preserve">Scopo del presente documento è di descrivere il processo di omologazione per </w:t>
      </w:r>
      <w:r w:rsidR="00BC68A2">
        <w:rPr>
          <w:rFonts w:ascii="Arial" w:hAnsi="Arial" w:cs="Arial"/>
        </w:rPr>
        <w:t>Operatori Postali</w:t>
      </w:r>
      <w:r w:rsidRPr="007C131F">
        <w:rPr>
          <w:rFonts w:ascii="Arial" w:hAnsi="Arial" w:cs="Arial"/>
        </w:rPr>
        <w:t xml:space="preserve"> che abbia</w:t>
      </w:r>
      <w:r w:rsidR="00BC68A2">
        <w:rPr>
          <w:rFonts w:ascii="Arial" w:hAnsi="Arial" w:cs="Arial"/>
        </w:rPr>
        <w:t>no</w:t>
      </w:r>
      <w:r w:rsidRPr="007C131F">
        <w:rPr>
          <w:rFonts w:ascii="Arial" w:hAnsi="Arial" w:cs="Arial"/>
        </w:rPr>
        <w:t xml:space="preserve"> sottoscritto con Poste Italiane un apposito accordo/contratto per la spedizione di invii </w:t>
      </w:r>
      <w:r w:rsidR="00381261">
        <w:rPr>
          <w:rFonts w:ascii="Arial" w:hAnsi="Arial" w:cs="Arial"/>
        </w:rPr>
        <w:t xml:space="preserve">con i </w:t>
      </w:r>
      <w:r w:rsidR="00381261" w:rsidRPr="00381261">
        <w:rPr>
          <w:rFonts w:ascii="Arial" w:hAnsi="Arial" w:cs="Arial"/>
        </w:rPr>
        <w:t xml:space="preserve">Servizi di Recapito per Operatori </w:t>
      </w:r>
      <w:r w:rsidR="006C09FE">
        <w:rPr>
          <w:rFonts w:ascii="Arial" w:hAnsi="Arial" w:cs="Arial"/>
        </w:rPr>
        <w:t xml:space="preserve">di </w:t>
      </w:r>
      <w:r w:rsidR="006C09FE" w:rsidRPr="006C09FE">
        <w:rPr>
          <w:rFonts w:ascii="Arial" w:hAnsi="Arial" w:cs="Arial"/>
        </w:rPr>
        <w:t>Posta Indescritta a data e ora certa nell’aree EU2</w:t>
      </w:r>
      <w:r w:rsidR="00096B6D">
        <w:rPr>
          <w:rFonts w:ascii="Arial" w:hAnsi="Arial" w:cs="Arial"/>
        </w:rPr>
        <w:t xml:space="preserve"> </w:t>
      </w:r>
      <w:r w:rsidR="00A85A11">
        <w:rPr>
          <w:rFonts w:ascii="Arial" w:hAnsi="Arial" w:cs="Arial"/>
        </w:rPr>
        <w:t xml:space="preserve">di cui all’art. </w:t>
      </w:r>
      <w:r w:rsidR="005A7CF8">
        <w:rPr>
          <w:rFonts w:ascii="Arial" w:hAnsi="Arial" w:cs="Arial"/>
        </w:rPr>
        <w:t xml:space="preserve">2 comma 1 della Delibera 171/22/CONS </w:t>
      </w:r>
      <w:r w:rsidR="00096B6D">
        <w:rPr>
          <w:rFonts w:ascii="Arial" w:hAnsi="Arial" w:cs="Arial"/>
        </w:rPr>
        <w:t xml:space="preserve">(Base e Ora) </w:t>
      </w:r>
      <w:r w:rsidR="00381261">
        <w:rPr>
          <w:rFonts w:ascii="Arial" w:hAnsi="Arial" w:cs="Arial"/>
        </w:rPr>
        <w:t>(di seguito indicati anche Posta Time Base EU2 e Posta Time Ora EU2 o genericamente Posta Time EU2)</w:t>
      </w:r>
      <w:r w:rsidRPr="007C131F">
        <w:rPr>
          <w:rFonts w:ascii="Arial" w:hAnsi="Arial" w:cs="Arial"/>
        </w:rPr>
        <w:t>.</w:t>
      </w:r>
      <w:r w:rsidR="00915B8F">
        <w:rPr>
          <w:rFonts w:ascii="Arial" w:hAnsi="Arial" w:cs="Arial"/>
        </w:rPr>
        <w:t xml:space="preserve"> </w:t>
      </w:r>
    </w:p>
    <w:p w14:paraId="73D8A368" w14:textId="77777777" w:rsidR="00D331AC" w:rsidRDefault="00D331AC" w:rsidP="00AD3BF8">
      <w:pPr>
        <w:jc w:val="both"/>
        <w:rPr>
          <w:rFonts w:ascii="Arial" w:hAnsi="Arial" w:cs="Arial"/>
        </w:rPr>
      </w:pPr>
    </w:p>
    <w:p w14:paraId="5C44B108" w14:textId="62D6F7F6" w:rsidR="007C131F" w:rsidRPr="003C6492" w:rsidRDefault="007C131F" w:rsidP="00AD3BF8">
      <w:pPr>
        <w:jc w:val="both"/>
        <w:rPr>
          <w:rFonts w:ascii="Arial" w:hAnsi="Arial" w:cs="Arial"/>
        </w:rPr>
      </w:pPr>
      <w:bookmarkStart w:id="4" w:name="_Toc66982017"/>
      <w:r w:rsidRPr="003C6492">
        <w:rPr>
          <w:rFonts w:ascii="Arial" w:hAnsi="Arial" w:cs="Arial"/>
        </w:rPr>
        <w:t xml:space="preserve">La presente procedura si applica alle linee di prodotto generate </w:t>
      </w:r>
      <w:r w:rsidR="00381261">
        <w:rPr>
          <w:rFonts w:ascii="Arial" w:hAnsi="Arial" w:cs="Arial"/>
        </w:rPr>
        <w:t>dagli Operatori</w:t>
      </w:r>
      <w:r w:rsidRPr="003C6492">
        <w:rPr>
          <w:rFonts w:ascii="Arial" w:hAnsi="Arial" w:cs="Arial"/>
        </w:rPr>
        <w:t xml:space="preserve"> e non alle singole spedizioni del prodotto Posta Time</w:t>
      </w:r>
      <w:r w:rsidR="00381261">
        <w:rPr>
          <w:rFonts w:ascii="Arial" w:hAnsi="Arial" w:cs="Arial"/>
        </w:rPr>
        <w:t xml:space="preserve"> EU2</w:t>
      </w:r>
    </w:p>
    <w:p w14:paraId="175CFFC5" w14:textId="04EED1B2" w:rsidR="0045117F" w:rsidRPr="0045117F" w:rsidRDefault="003C6492">
      <w:pPr>
        <w:pStyle w:val="Titolo1"/>
      </w:pPr>
      <w:r>
        <w:t xml:space="preserve"> </w:t>
      </w:r>
      <w:r w:rsidR="00BD3930" w:rsidRPr="009668E6">
        <w:t>Generalità</w:t>
      </w:r>
      <w:bookmarkEnd w:id="4"/>
    </w:p>
    <w:p w14:paraId="05FEFAD6" w14:textId="19E106FE" w:rsidR="00F16CBF" w:rsidRPr="00F16CBF" w:rsidRDefault="00F16CBF" w:rsidP="00AD3BF8">
      <w:pPr>
        <w:jc w:val="both"/>
        <w:rPr>
          <w:rFonts w:ascii="Arial" w:hAnsi="Arial" w:cs="Arial"/>
        </w:rPr>
      </w:pPr>
      <w:r w:rsidRPr="00F16CBF">
        <w:rPr>
          <w:rFonts w:ascii="Arial" w:hAnsi="Arial" w:cs="Arial"/>
        </w:rPr>
        <w:t>Gli invii Posta Time</w:t>
      </w:r>
      <w:r w:rsidR="00381261">
        <w:rPr>
          <w:rFonts w:ascii="Arial" w:hAnsi="Arial" w:cs="Arial"/>
        </w:rPr>
        <w:t xml:space="preserve"> EU2</w:t>
      </w:r>
      <w:r w:rsidRPr="00F16CBF">
        <w:rPr>
          <w:rFonts w:ascii="Arial" w:hAnsi="Arial" w:cs="Arial"/>
        </w:rPr>
        <w:t>, per essere immessi nel processo postale alle condizioni offerte dal servizio, debbono essere sottoposti al Processo di Omologazione Prodotto (OP).</w:t>
      </w:r>
    </w:p>
    <w:p w14:paraId="76277ACD" w14:textId="7EF54642" w:rsidR="00AD3BF8" w:rsidRDefault="00F16CBF" w:rsidP="00AD3BF8">
      <w:pPr>
        <w:jc w:val="both"/>
        <w:rPr>
          <w:rFonts w:ascii="Arial" w:hAnsi="Arial" w:cs="Arial"/>
        </w:rPr>
      </w:pPr>
      <w:r w:rsidRPr="00F16CBF">
        <w:rPr>
          <w:rFonts w:ascii="Arial" w:hAnsi="Arial" w:cs="Arial"/>
        </w:rPr>
        <w:t xml:space="preserve">Scopo del Processo di Omologazione è di verificare in via preventiva il rispetto degli standard di prodotto definiti da Poste Italiane all’interno della Scheda Tecnica del prodotto in oggetto (cfr. </w:t>
      </w:r>
      <w:r w:rsidR="0072171B" w:rsidRPr="00381261">
        <w:rPr>
          <w:rFonts w:ascii="Arial" w:hAnsi="Arial" w:cs="Arial"/>
        </w:rPr>
        <w:t>S</w:t>
      </w:r>
      <w:r w:rsidR="0072171B">
        <w:rPr>
          <w:rFonts w:ascii="Arial" w:hAnsi="Arial" w:cs="Arial"/>
        </w:rPr>
        <w:t>cheda</w:t>
      </w:r>
      <w:r w:rsidR="0072171B" w:rsidRPr="00381261">
        <w:rPr>
          <w:rFonts w:ascii="Arial" w:hAnsi="Arial" w:cs="Arial"/>
        </w:rPr>
        <w:t xml:space="preserve"> T</w:t>
      </w:r>
      <w:r w:rsidR="0072171B">
        <w:rPr>
          <w:rFonts w:ascii="Arial" w:hAnsi="Arial" w:cs="Arial"/>
        </w:rPr>
        <w:t>ecnica</w:t>
      </w:r>
      <w:r w:rsidR="0072171B" w:rsidRPr="00381261">
        <w:rPr>
          <w:rFonts w:ascii="Arial" w:hAnsi="Arial" w:cs="Arial"/>
        </w:rPr>
        <w:t xml:space="preserve"> P</w:t>
      </w:r>
      <w:r w:rsidR="0072171B">
        <w:rPr>
          <w:rFonts w:ascii="Arial" w:hAnsi="Arial" w:cs="Arial"/>
        </w:rPr>
        <w:t>rodotto Servizi</w:t>
      </w:r>
      <w:r w:rsidR="0072171B" w:rsidRPr="00381261">
        <w:rPr>
          <w:rFonts w:ascii="Arial" w:hAnsi="Arial" w:cs="Arial"/>
        </w:rPr>
        <w:t xml:space="preserve"> </w:t>
      </w:r>
      <w:r w:rsidR="0072171B">
        <w:rPr>
          <w:rFonts w:ascii="Arial" w:hAnsi="Arial" w:cs="Arial"/>
        </w:rPr>
        <w:t>di</w:t>
      </w:r>
      <w:r w:rsidR="0072171B" w:rsidRPr="00381261">
        <w:rPr>
          <w:rFonts w:ascii="Arial" w:hAnsi="Arial" w:cs="Arial"/>
        </w:rPr>
        <w:t xml:space="preserve"> R</w:t>
      </w:r>
      <w:r w:rsidR="0072171B">
        <w:rPr>
          <w:rFonts w:ascii="Arial" w:hAnsi="Arial" w:cs="Arial"/>
        </w:rPr>
        <w:t>ecapito</w:t>
      </w:r>
      <w:r w:rsidR="0072171B" w:rsidRPr="00381261">
        <w:rPr>
          <w:rFonts w:ascii="Arial" w:hAnsi="Arial" w:cs="Arial"/>
        </w:rPr>
        <w:t xml:space="preserve"> </w:t>
      </w:r>
      <w:r w:rsidR="0072171B">
        <w:rPr>
          <w:rFonts w:ascii="Arial" w:hAnsi="Arial" w:cs="Arial"/>
        </w:rPr>
        <w:t>per</w:t>
      </w:r>
      <w:r w:rsidR="0072171B" w:rsidRPr="00381261">
        <w:rPr>
          <w:rFonts w:ascii="Arial" w:hAnsi="Arial" w:cs="Arial"/>
        </w:rPr>
        <w:t xml:space="preserve"> O</w:t>
      </w:r>
      <w:r w:rsidR="0072171B">
        <w:rPr>
          <w:rFonts w:ascii="Arial" w:hAnsi="Arial" w:cs="Arial"/>
        </w:rPr>
        <w:t>peratori</w:t>
      </w:r>
      <w:r w:rsidR="0072171B" w:rsidRPr="00381261">
        <w:rPr>
          <w:rFonts w:ascii="Arial" w:hAnsi="Arial" w:cs="Arial"/>
        </w:rPr>
        <w:t xml:space="preserve"> P</w:t>
      </w:r>
      <w:r w:rsidR="0072171B">
        <w:rPr>
          <w:rFonts w:ascii="Arial" w:hAnsi="Arial" w:cs="Arial"/>
        </w:rPr>
        <w:t>osta</w:t>
      </w:r>
      <w:r w:rsidR="0072171B" w:rsidRPr="00381261">
        <w:rPr>
          <w:rFonts w:ascii="Arial" w:hAnsi="Arial" w:cs="Arial"/>
        </w:rPr>
        <w:t xml:space="preserve"> T</w:t>
      </w:r>
      <w:r w:rsidR="0072171B">
        <w:rPr>
          <w:rFonts w:ascii="Arial" w:hAnsi="Arial" w:cs="Arial"/>
        </w:rPr>
        <w:t>ime</w:t>
      </w:r>
      <w:r w:rsidR="0072171B" w:rsidRPr="00381261">
        <w:rPr>
          <w:rFonts w:ascii="Arial" w:hAnsi="Arial" w:cs="Arial"/>
        </w:rPr>
        <w:t xml:space="preserve"> EU2</w:t>
      </w:r>
      <w:r w:rsidRPr="00F16CBF">
        <w:rPr>
          <w:rFonts w:ascii="Arial" w:hAnsi="Arial" w:cs="Arial"/>
        </w:rPr>
        <w:t>).</w:t>
      </w:r>
    </w:p>
    <w:p w14:paraId="7A4763E8" w14:textId="4CDEAAE7" w:rsidR="00BA1305" w:rsidRPr="00CC7D99" w:rsidRDefault="00BA1305" w:rsidP="00BA1305">
      <w:pPr>
        <w:spacing w:after="120" w:line="240" w:lineRule="auto"/>
        <w:jc w:val="both"/>
        <w:rPr>
          <w:rFonts w:ascii="Arial" w:eastAsia="Times New Roman" w:hAnsi="Arial" w:cs="Arial"/>
          <w:lang w:eastAsia="it-IT"/>
        </w:rPr>
      </w:pPr>
      <w:r w:rsidRPr="00CC7D99">
        <w:rPr>
          <w:rFonts w:ascii="Arial" w:eastAsia="Times New Roman" w:hAnsi="Arial" w:cs="Arial"/>
          <w:lang w:eastAsia="it-IT"/>
        </w:rPr>
        <w:t>Il Processo di Omologazione</w:t>
      </w:r>
      <w:r w:rsidR="00BC68A2">
        <w:rPr>
          <w:rFonts w:ascii="Arial" w:eastAsia="Times New Roman" w:hAnsi="Arial" w:cs="Arial"/>
          <w:lang w:eastAsia="it-IT"/>
        </w:rPr>
        <w:t xml:space="preserve"> per il prodotto Posta Time EU2</w:t>
      </w:r>
      <w:r w:rsidRPr="00CC7D99">
        <w:rPr>
          <w:rFonts w:ascii="Arial" w:eastAsia="Times New Roman" w:hAnsi="Arial" w:cs="Arial"/>
          <w:lang w:eastAsia="it-IT"/>
        </w:rPr>
        <w:t xml:space="preserve"> prevede</w:t>
      </w:r>
      <w:r>
        <w:rPr>
          <w:rFonts w:ascii="Arial" w:eastAsia="Times New Roman" w:hAnsi="Arial" w:cs="Arial"/>
          <w:lang w:eastAsia="it-IT"/>
        </w:rPr>
        <w:t xml:space="preserve"> la seguente </w:t>
      </w:r>
      <w:r w:rsidRPr="00477C1D">
        <w:rPr>
          <w:rFonts w:ascii="Arial" w:eastAsia="Times New Roman" w:hAnsi="Arial" w:cs="Arial"/>
          <w:b/>
          <w:bCs/>
          <w:lang w:eastAsia="it-IT"/>
        </w:rPr>
        <w:t>T</w:t>
      </w:r>
      <w:r w:rsidRPr="00CC7D99">
        <w:rPr>
          <w:rFonts w:ascii="Arial" w:eastAsia="Times New Roman" w:hAnsi="Arial" w:cs="Arial"/>
          <w:b/>
          <w:lang w:eastAsia="it-IT"/>
        </w:rPr>
        <w:t>IPOLOGIA DI OMOLOGAZIONE</w:t>
      </w:r>
      <w:r>
        <w:rPr>
          <w:rFonts w:ascii="Arial" w:eastAsia="Times New Roman" w:hAnsi="Arial" w:cs="Arial"/>
          <w:b/>
          <w:lang w:eastAsia="it-IT"/>
        </w:rPr>
        <w:t xml:space="preserve"> OBBLIGATORIA,</w:t>
      </w:r>
      <w:r w:rsidRPr="00CC7D99">
        <w:rPr>
          <w:rFonts w:ascii="Arial" w:eastAsia="Times New Roman" w:hAnsi="Arial" w:cs="Arial"/>
          <w:lang w:eastAsia="it-IT"/>
        </w:rPr>
        <w:t>a cura del Centro Omologazione Prodotto Struttura Centrale:</w:t>
      </w:r>
    </w:p>
    <w:p w14:paraId="3C1DC74F" w14:textId="77777777" w:rsidR="001F213E" w:rsidRDefault="00F16CBF" w:rsidP="00BA1305">
      <w:pPr>
        <w:numPr>
          <w:ilvl w:val="0"/>
          <w:numId w:val="5"/>
        </w:numPr>
        <w:spacing w:after="0"/>
        <w:ind w:left="703" w:hanging="357"/>
        <w:jc w:val="both"/>
        <w:rPr>
          <w:rFonts w:ascii="Arial" w:hAnsi="Arial" w:cs="Arial"/>
        </w:rPr>
      </w:pPr>
      <w:r w:rsidRPr="001F213E">
        <w:rPr>
          <w:rFonts w:ascii="Arial" w:hAnsi="Arial" w:cs="Arial"/>
          <w:b/>
          <w:bCs/>
        </w:rPr>
        <w:t>Omologazione ORDINARIA (con test su impianto)</w:t>
      </w:r>
      <w:r w:rsidRPr="001F213E">
        <w:rPr>
          <w:rFonts w:ascii="Arial" w:hAnsi="Arial" w:cs="Arial"/>
        </w:rPr>
        <w:t xml:space="preserve"> per la verifica di conformità, meccanizzabilità e tracciatura degli invii. </w:t>
      </w:r>
    </w:p>
    <w:p w14:paraId="32B552F7" w14:textId="5F39812F" w:rsidR="00F16CBF" w:rsidRPr="001F213E" w:rsidRDefault="00F16CBF" w:rsidP="00AD3BF8">
      <w:pPr>
        <w:ind w:left="708"/>
        <w:jc w:val="both"/>
        <w:rPr>
          <w:rFonts w:ascii="Arial" w:hAnsi="Arial" w:cs="Arial"/>
        </w:rPr>
      </w:pPr>
      <w:r w:rsidRPr="001F213E">
        <w:rPr>
          <w:rFonts w:ascii="Arial" w:hAnsi="Arial" w:cs="Arial"/>
        </w:rPr>
        <w:t>A conclusione del processo di omologazione, il COP rilascia il codice di omologazione, l’autorizzazione alla stampa del codice 2D Data Matrix e i relativi codici ID cliente mittente e ID Service necessari per l’erogazione dei servizi di rendicontazione</w:t>
      </w:r>
    </w:p>
    <w:p w14:paraId="0580128A" w14:textId="6BA2BB4D" w:rsidR="00F16CBF" w:rsidRPr="00F16CBF" w:rsidRDefault="00F16CBF" w:rsidP="00AD3BF8">
      <w:pPr>
        <w:jc w:val="both"/>
        <w:rPr>
          <w:rFonts w:ascii="Arial" w:hAnsi="Arial" w:cs="Arial"/>
        </w:rPr>
      </w:pPr>
      <w:r w:rsidRPr="00F16CBF">
        <w:rPr>
          <w:rFonts w:ascii="Arial" w:hAnsi="Arial" w:cs="Arial"/>
        </w:rPr>
        <w:t>Prevede, inoltre:</w:t>
      </w:r>
    </w:p>
    <w:p w14:paraId="1D53DC8D" w14:textId="77777777" w:rsidR="00F16CBF" w:rsidRPr="00F16CBF" w:rsidRDefault="00F16CBF">
      <w:pPr>
        <w:numPr>
          <w:ilvl w:val="0"/>
          <w:numId w:val="5"/>
        </w:numPr>
        <w:jc w:val="both"/>
        <w:rPr>
          <w:rFonts w:ascii="Arial" w:hAnsi="Arial" w:cs="Arial"/>
        </w:rPr>
      </w:pPr>
      <w:r w:rsidRPr="00F16CBF">
        <w:rPr>
          <w:rFonts w:ascii="Arial" w:hAnsi="Arial" w:cs="Arial"/>
          <w:b/>
          <w:bCs/>
        </w:rPr>
        <w:t>la Procedura di Integrazione per modifica dello standard di produzione</w:t>
      </w:r>
      <w:r w:rsidRPr="00F16CBF">
        <w:rPr>
          <w:rFonts w:ascii="Arial" w:hAnsi="Arial" w:cs="Arial"/>
        </w:rPr>
        <w:t xml:space="preserve"> da attivare nel caso si intendano apportare modifiche nella produzione (modifica di allestimento del prodotto, modifica del contenuto dell’invio, da cartaceo ad altro, etc.) degli invii omologati. È prevista la verifica del layout e, solo se richiesto dal COP, di una campionatura fisica. Il COP, a seguito dell’esito positivo delle verifiche confermerà il codice di omologazione già rilasciato.</w:t>
      </w:r>
    </w:p>
    <w:p w14:paraId="3C0D38E3" w14:textId="77777777" w:rsidR="005441E5" w:rsidRPr="009668E6" w:rsidRDefault="005441E5" w:rsidP="00EF0FA7">
      <w:pPr>
        <w:rPr>
          <w:rFonts w:ascii="Arial" w:hAnsi="Arial" w:cs="Arial"/>
        </w:rPr>
      </w:pPr>
    </w:p>
    <w:p w14:paraId="023BBFFA" w14:textId="010A23EB" w:rsidR="0045117F" w:rsidRPr="0045117F" w:rsidRDefault="009668E6">
      <w:pPr>
        <w:pStyle w:val="Titolo1"/>
      </w:pPr>
      <w:bookmarkStart w:id="5" w:name="_Toc5009473"/>
      <w:bookmarkStart w:id="6" w:name="_Hlk148523081"/>
      <w:r w:rsidRPr="009668E6">
        <w:t xml:space="preserve"> </w:t>
      </w:r>
      <w:bookmarkStart w:id="7" w:name="_Toc66982018"/>
      <w:r w:rsidR="00EF0FA7" w:rsidRPr="009668E6">
        <w:t>Linea di Prodotto</w:t>
      </w:r>
      <w:bookmarkEnd w:id="5"/>
      <w:bookmarkEnd w:id="7"/>
    </w:p>
    <w:bookmarkEnd w:id="6"/>
    <w:p w14:paraId="5738724C" w14:textId="78049E73" w:rsidR="00EF0FA7" w:rsidRDefault="00EF0FA7" w:rsidP="00725E7D">
      <w:pPr>
        <w:spacing w:line="240" w:lineRule="auto"/>
        <w:jc w:val="both"/>
        <w:rPr>
          <w:rFonts w:ascii="Arial" w:hAnsi="Arial" w:cs="Arial"/>
        </w:rPr>
      </w:pPr>
      <w:r w:rsidRPr="009668E6">
        <w:rPr>
          <w:rFonts w:ascii="Arial" w:hAnsi="Arial" w:cs="Arial"/>
        </w:rPr>
        <w:t xml:space="preserve">La Procedura di Omologazione estesa alla </w:t>
      </w:r>
      <w:r w:rsidRPr="009668E6">
        <w:rPr>
          <w:rFonts w:ascii="Arial" w:hAnsi="Arial" w:cs="Arial"/>
          <w:b/>
        </w:rPr>
        <w:t>linea di prodotto</w:t>
      </w:r>
      <w:r w:rsidRPr="009668E6">
        <w:rPr>
          <w:rFonts w:ascii="Arial" w:hAnsi="Arial" w:cs="Arial"/>
        </w:rPr>
        <w:t xml:space="preserve"> permette </w:t>
      </w:r>
      <w:r w:rsidR="008F6E4E">
        <w:rPr>
          <w:rFonts w:ascii="Arial" w:hAnsi="Arial" w:cs="Arial"/>
        </w:rPr>
        <w:t xml:space="preserve">agli Operatori </w:t>
      </w:r>
      <w:r w:rsidRPr="009668E6">
        <w:rPr>
          <w:rFonts w:ascii="Arial" w:hAnsi="Arial" w:cs="Arial"/>
        </w:rPr>
        <w:t>del Prodotto Posta Time</w:t>
      </w:r>
      <w:r w:rsidR="008F6E4E">
        <w:rPr>
          <w:rFonts w:ascii="Arial" w:hAnsi="Arial" w:cs="Arial"/>
        </w:rPr>
        <w:t xml:space="preserve"> EU2</w:t>
      </w:r>
      <w:r w:rsidRPr="009668E6">
        <w:rPr>
          <w:rFonts w:ascii="Arial" w:hAnsi="Arial" w:cs="Arial"/>
        </w:rPr>
        <w:t xml:space="preserve"> di attivare un’unica richiesta di omologazione, all’interno della quale possono essere compresi tutti quegli invii che, </w:t>
      </w:r>
      <w:r w:rsidRPr="009668E6">
        <w:rPr>
          <w:rFonts w:ascii="Arial" w:hAnsi="Arial" w:cs="Arial"/>
          <w:b/>
        </w:rPr>
        <w:t>appartenendo alla stessa tipologia di prodotto Posta Time</w:t>
      </w:r>
      <w:r w:rsidR="008F6E4E">
        <w:rPr>
          <w:rFonts w:ascii="Arial" w:hAnsi="Arial" w:cs="Arial"/>
          <w:b/>
        </w:rPr>
        <w:t xml:space="preserve"> EU2</w:t>
      </w:r>
      <w:r w:rsidRPr="009668E6">
        <w:rPr>
          <w:rFonts w:ascii="Arial" w:hAnsi="Arial" w:cs="Arial"/>
        </w:rPr>
        <w:t>, garantiscano:</w:t>
      </w:r>
    </w:p>
    <w:p w14:paraId="54E2F626" w14:textId="0B562178" w:rsidR="00F16CBF" w:rsidRPr="001F213E" w:rsidRDefault="00EF0FA7">
      <w:pPr>
        <w:numPr>
          <w:ilvl w:val="0"/>
          <w:numId w:val="23"/>
        </w:numPr>
        <w:spacing w:after="0" w:line="240" w:lineRule="auto"/>
        <w:jc w:val="both"/>
        <w:rPr>
          <w:rFonts w:ascii="Arial" w:hAnsi="Arial" w:cs="Arial"/>
        </w:rPr>
      </w:pPr>
      <w:r w:rsidRPr="001F213E">
        <w:rPr>
          <w:rFonts w:ascii="Arial" w:hAnsi="Arial" w:cs="Arial"/>
          <w:b/>
        </w:rPr>
        <w:t xml:space="preserve">stesse caratteristiche di confezionamento </w:t>
      </w:r>
      <w:r w:rsidRPr="001F213E">
        <w:rPr>
          <w:rFonts w:ascii="Arial" w:hAnsi="Arial" w:cs="Arial"/>
        </w:rPr>
        <w:t>(busta)</w:t>
      </w:r>
      <w:r w:rsidR="00D47B83" w:rsidRPr="001F213E">
        <w:rPr>
          <w:rFonts w:ascii="Arial" w:hAnsi="Arial" w:cs="Arial"/>
        </w:rPr>
        <w:t>;</w:t>
      </w:r>
    </w:p>
    <w:p w14:paraId="42FCA6DC" w14:textId="77777777" w:rsidR="00EF0FA7" w:rsidRPr="009668E6" w:rsidRDefault="00EF0FA7">
      <w:pPr>
        <w:numPr>
          <w:ilvl w:val="0"/>
          <w:numId w:val="23"/>
        </w:numPr>
        <w:spacing w:after="0" w:line="240" w:lineRule="auto"/>
        <w:jc w:val="both"/>
        <w:rPr>
          <w:rFonts w:ascii="Arial" w:hAnsi="Arial" w:cs="Arial"/>
        </w:rPr>
      </w:pPr>
      <w:r w:rsidRPr="009668E6">
        <w:rPr>
          <w:rFonts w:ascii="Arial" w:hAnsi="Arial" w:cs="Arial"/>
          <w:b/>
        </w:rPr>
        <w:t xml:space="preserve">stesso layout </w:t>
      </w:r>
      <w:r w:rsidRPr="009668E6">
        <w:rPr>
          <w:rFonts w:ascii="Arial" w:hAnsi="Arial" w:cs="Arial"/>
        </w:rPr>
        <w:t>(posizionamento del blocco indirizzo destinatario)</w:t>
      </w:r>
      <w:r w:rsidRPr="009668E6">
        <w:rPr>
          <w:rFonts w:ascii="Arial" w:hAnsi="Arial" w:cs="Arial"/>
          <w:b/>
        </w:rPr>
        <w:t xml:space="preserve"> e stesse zone di rispetto</w:t>
      </w:r>
      <w:r w:rsidRPr="009668E6">
        <w:rPr>
          <w:rFonts w:ascii="Arial" w:hAnsi="Arial" w:cs="Arial"/>
        </w:rPr>
        <w:t>,</w:t>
      </w:r>
    </w:p>
    <w:p w14:paraId="719A2E4B" w14:textId="101BD9FF" w:rsidR="00EF0FA7" w:rsidRPr="009668E6" w:rsidRDefault="00EF0FA7">
      <w:pPr>
        <w:numPr>
          <w:ilvl w:val="0"/>
          <w:numId w:val="23"/>
        </w:numPr>
        <w:spacing w:after="0" w:line="240" w:lineRule="auto"/>
        <w:jc w:val="both"/>
        <w:rPr>
          <w:rFonts w:ascii="Arial" w:hAnsi="Arial" w:cs="Arial"/>
        </w:rPr>
      </w:pPr>
      <w:r w:rsidRPr="009668E6">
        <w:rPr>
          <w:rFonts w:ascii="Arial" w:hAnsi="Arial" w:cs="Arial"/>
          <w:b/>
        </w:rPr>
        <w:lastRenderedPageBreak/>
        <w:t>stesse dimensioni</w:t>
      </w:r>
      <w:r w:rsidRPr="009668E6">
        <w:rPr>
          <w:rFonts w:ascii="Arial" w:hAnsi="Arial" w:cs="Arial"/>
        </w:rPr>
        <w:t xml:space="preserve"> (lunghezza e altezza. Il peso e lo spessore possono, invece, variare in fase di postalizzazione esclusivamente all’interno </w:t>
      </w:r>
      <w:r w:rsidRPr="009668E6">
        <w:rPr>
          <w:rFonts w:ascii="Arial" w:hAnsi="Arial" w:cs="Arial"/>
          <w:b/>
        </w:rPr>
        <w:t>dei valori minimi e massimi previsti per la tipologia di prodotto</w:t>
      </w:r>
      <w:r w:rsidRPr="009668E6">
        <w:rPr>
          <w:rFonts w:ascii="Arial" w:hAnsi="Arial" w:cs="Arial"/>
        </w:rPr>
        <w:t xml:space="preserve"> e </w:t>
      </w:r>
      <w:r w:rsidRPr="009668E6">
        <w:rPr>
          <w:rFonts w:ascii="Arial" w:hAnsi="Arial" w:cs="Arial"/>
          <w:b/>
        </w:rPr>
        <w:t>del formato,</w:t>
      </w:r>
      <w:r w:rsidRPr="009668E6">
        <w:rPr>
          <w:rFonts w:ascii="Arial" w:hAnsi="Arial" w:cs="Arial"/>
        </w:rPr>
        <w:t xml:space="preserve"> indicati nelle tabelle di riferimento all’interno della relativa Scheda Tecnica)</w:t>
      </w:r>
      <w:r w:rsidR="00D47B83">
        <w:rPr>
          <w:rFonts w:ascii="Arial" w:hAnsi="Arial" w:cs="Arial"/>
        </w:rPr>
        <w:t>;</w:t>
      </w:r>
      <w:r w:rsidRPr="009668E6">
        <w:rPr>
          <w:rFonts w:ascii="Arial" w:hAnsi="Arial" w:cs="Arial"/>
        </w:rPr>
        <w:t xml:space="preserve"> </w:t>
      </w:r>
    </w:p>
    <w:p w14:paraId="42EEF46C" w14:textId="66D0E7F2" w:rsidR="00EF0FA7" w:rsidRPr="009668E6" w:rsidRDefault="00EF0FA7">
      <w:pPr>
        <w:numPr>
          <w:ilvl w:val="0"/>
          <w:numId w:val="23"/>
        </w:numPr>
        <w:spacing w:after="0" w:line="240" w:lineRule="auto"/>
        <w:jc w:val="both"/>
        <w:rPr>
          <w:rFonts w:ascii="Arial" w:hAnsi="Arial" w:cs="Arial"/>
        </w:rPr>
      </w:pPr>
      <w:r w:rsidRPr="009668E6">
        <w:rPr>
          <w:rFonts w:ascii="Arial" w:hAnsi="Arial" w:cs="Arial"/>
          <w:b/>
        </w:rPr>
        <w:t>stessa composizione dell’indirizzo destinatario</w:t>
      </w:r>
      <w:r w:rsidR="00D47B83">
        <w:rPr>
          <w:rFonts w:ascii="Arial" w:hAnsi="Arial" w:cs="Arial"/>
          <w:b/>
        </w:rPr>
        <w:t>;</w:t>
      </w:r>
    </w:p>
    <w:p w14:paraId="6423B2C4" w14:textId="145B403A" w:rsidR="00EF0FA7" w:rsidRPr="009668E6" w:rsidRDefault="00EF0FA7">
      <w:pPr>
        <w:numPr>
          <w:ilvl w:val="0"/>
          <w:numId w:val="23"/>
        </w:numPr>
        <w:spacing w:after="0" w:line="240" w:lineRule="auto"/>
        <w:jc w:val="both"/>
        <w:rPr>
          <w:rFonts w:ascii="Arial" w:hAnsi="Arial" w:cs="Arial"/>
        </w:rPr>
      </w:pPr>
      <w:r w:rsidRPr="009668E6">
        <w:rPr>
          <w:rFonts w:ascii="Arial" w:hAnsi="Arial" w:cs="Arial"/>
          <w:b/>
        </w:rPr>
        <w:t>stesso carattere di stampa</w:t>
      </w:r>
      <w:r w:rsidRPr="009668E6">
        <w:rPr>
          <w:rFonts w:ascii="Arial" w:hAnsi="Arial" w:cs="Arial"/>
        </w:rPr>
        <w:t xml:space="preserve"> </w:t>
      </w:r>
      <w:r w:rsidRPr="009668E6">
        <w:rPr>
          <w:rFonts w:ascii="Arial" w:hAnsi="Arial" w:cs="Arial"/>
          <w:b/>
        </w:rPr>
        <w:t xml:space="preserve">del blocco indirizzo destinatario. </w:t>
      </w:r>
      <w:r w:rsidRPr="009668E6">
        <w:rPr>
          <w:rFonts w:ascii="Arial" w:hAnsi="Arial" w:cs="Arial"/>
        </w:rPr>
        <w:t>È possibile, comunque, richiedere ed omologare un prodotto personalizzato con indirizzi destinatari stampati utilizzando font diversi, sempre nel rispetto degli standard certificati da Poste Italiane e previsti nell’apposita tabella riepilogativa riportata nel paragrafo dedicato delle Specifiche Tipografiche all’interno delle Schede Tecniche di Prodotto)</w:t>
      </w:r>
      <w:r w:rsidR="00D47B83">
        <w:rPr>
          <w:rFonts w:ascii="Arial" w:hAnsi="Arial" w:cs="Arial"/>
        </w:rPr>
        <w:t>;</w:t>
      </w:r>
      <w:r w:rsidRPr="009668E6">
        <w:rPr>
          <w:rFonts w:ascii="Arial" w:hAnsi="Arial" w:cs="Arial"/>
          <w:b/>
        </w:rPr>
        <w:t xml:space="preserve"> </w:t>
      </w:r>
    </w:p>
    <w:p w14:paraId="488DF9BF" w14:textId="3AC687F6" w:rsidR="00EF0FA7" w:rsidRPr="009668E6" w:rsidRDefault="00EF0FA7">
      <w:pPr>
        <w:numPr>
          <w:ilvl w:val="0"/>
          <w:numId w:val="23"/>
        </w:numPr>
        <w:spacing w:after="0" w:line="240" w:lineRule="auto"/>
        <w:jc w:val="both"/>
        <w:rPr>
          <w:rFonts w:ascii="Arial" w:hAnsi="Arial" w:cs="Arial"/>
        </w:rPr>
      </w:pPr>
      <w:r w:rsidRPr="009668E6">
        <w:rPr>
          <w:rFonts w:ascii="Arial" w:hAnsi="Arial" w:cs="Arial"/>
          <w:b/>
        </w:rPr>
        <w:t>stesso livello di qualità e correttezza delle informazioni contenute nel blocco indirizzo destinatario</w:t>
      </w:r>
      <w:r w:rsidR="00D47B83">
        <w:rPr>
          <w:rFonts w:ascii="Arial" w:hAnsi="Arial" w:cs="Arial"/>
        </w:rPr>
        <w:t>;</w:t>
      </w:r>
    </w:p>
    <w:p w14:paraId="09B2E77C" w14:textId="4B6C58DC" w:rsidR="00EF0FA7" w:rsidRPr="009668E6" w:rsidRDefault="00EF0FA7">
      <w:pPr>
        <w:numPr>
          <w:ilvl w:val="0"/>
          <w:numId w:val="6"/>
        </w:numPr>
        <w:spacing w:after="0" w:line="240" w:lineRule="auto"/>
        <w:jc w:val="both"/>
        <w:rPr>
          <w:rFonts w:ascii="Arial" w:hAnsi="Arial" w:cs="Arial"/>
        </w:rPr>
      </w:pPr>
      <w:r w:rsidRPr="009668E6">
        <w:rPr>
          <w:rFonts w:ascii="Arial" w:hAnsi="Arial" w:cs="Arial"/>
          <w:b/>
        </w:rPr>
        <w:t>stesso livello di qualità e correttezza delle informazioni contenute nel codice 2D Data Matrix</w:t>
      </w:r>
      <w:r w:rsidR="00D47B83">
        <w:rPr>
          <w:rFonts w:ascii="Arial" w:hAnsi="Arial" w:cs="Arial"/>
          <w:b/>
        </w:rPr>
        <w:t>;</w:t>
      </w:r>
    </w:p>
    <w:p w14:paraId="2F674462" w14:textId="3C3FA8FA" w:rsidR="00EF0FA7" w:rsidRPr="00D47B83" w:rsidRDefault="00EF0FA7">
      <w:pPr>
        <w:numPr>
          <w:ilvl w:val="0"/>
          <w:numId w:val="6"/>
        </w:numPr>
        <w:spacing w:after="0" w:line="240" w:lineRule="auto"/>
        <w:jc w:val="both"/>
        <w:rPr>
          <w:rFonts w:ascii="Arial" w:hAnsi="Arial" w:cs="Arial"/>
        </w:rPr>
      </w:pPr>
      <w:r w:rsidRPr="009668E6">
        <w:rPr>
          <w:rFonts w:ascii="Arial" w:hAnsi="Arial" w:cs="Arial"/>
          <w:b/>
        </w:rPr>
        <w:t>stesso contenuto (cartaceo)</w:t>
      </w:r>
    </w:p>
    <w:p w14:paraId="15E64462" w14:textId="77777777" w:rsidR="00D47B83" w:rsidRPr="00D47B83" w:rsidRDefault="00D47B83" w:rsidP="00725E7D">
      <w:pPr>
        <w:pStyle w:val="Paragrafoelenco"/>
        <w:jc w:val="both"/>
        <w:rPr>
          <w:rFonts w:ascii="Arial" w:hAnsi="Arial" w:cs="Arial"/>
        </w:rPr>
      </w:pPr>
      <w:r w:rsidRPr="00D47B83">
        <w:rPr>
          <w:rFonts w:ascii="Arial" w:hAnsi="Arial" w:cs="Arial"/>
        </w:rPr>
        <w:t>Il contenuto dei prodotti omologati, deve essere cartaceo. L’invio di qualunque oggetto (tessere plastificate) diverso da quanto previsto, va concordato preventivamente con il Centro Omologazione Prodotto Struttura Centrale di Poste Italiane, che andrà a verificarne la meccanizzabilità.</w:t>
      </w:r>
    </w:p>
    <w:p w14:paraId="258C7999" w14:textId="1921B322" w:rsidR="004934FF" w:rsidRDefault="004934FF" w:rsidP="004934FF">
      <w:pPr>
        <w:spacing w:after="0" w:line="240" w:lineRule="auto"/>
        <w:jc w:val="both"/>
        <w:rPr>
          <w:rFonts w:ascii="Arial" w:hAnsi="Arial" w:cs="Arial"/>
          <w:b/>
        </w:rPr>
      </w:pPr>
    </w:p>
    <w:p w14:paraId="3CE1DCF1" w14:textId="4EFCB926" w:rsidR="004934FF" w:rsidRPr="004934FF" w:rsidRDefault="004934FF" w:rsidP="004934FF">
      <w:pPr>
        <w:spacing w:after="0" w:line="276" w:lineRule="auto"/>
        <w:jc w:val="both"/>
        <w:rPr>
          <w:rFonts w:ascii="Arial" w:hAnsi="Arial" w:cs="Arial"/>
        </w:rPr>
      </w:pPr>
      <w:bookmarkStart w:id="8" w:name="_Hlk147827908"/>
      <w:r w:rsidRPr="004934FF">
        <w:rPr>
          <w:rFonts w:ascii="Arial" w:hAnsi="Arial" w:cs="Arial"/>
        </w:rPr>
        <w:t xml:space="preserve">L’Omologazione è univoca per </w:t>
      </w:r>
      <w:r w:rsidR="008F6E4E">
        <w:rPr>
          <w:rFonts w:ascii="Arial" w:hAnsi="Arial" w:cs="Arial"/>
        </w:rPr>
        <w:t>Operatore</w:t>
      </w:r>
      <w:r w:rsidRPr="004934FF">
        <w:rPr>
          <w:rFonts w:ascii="Arial" w:hAnsi="Arial" w:cs="Arial"/>
        </w:rPr>
        <w:t>, Service, Tipologia e Formato del Prodotto. La variazione di uno di questi quattro elementi comporta una nuova omologazione</w:t>
      </w:r>
      <w:r>
        <w:rPr>
          <w:rFonts w:ascii="Arial" w:hAnsi="Arial" w:cs="Arial"/>
        </w:rPr>
        <w:t>.</w:t>
      </w:r>
    </w:p>
    <w:bookmarkEnd w:id="8"/>
    <w:p w14:paraId="27B73041" w14:textId="77777777" w:rsidR="005518AA" w:rsidRDefault="005518AA" w:rsidP="005518AA">
      <w:pPr>
        <w:spacing w:after="0" w:line="276" w:lineRule="auto"/>
        <w:jc w:val="both"/>
        <w:rPr>
          <w:rFonts w:ascii="Arial" w:hAnsi="Arial" w:cs="Arial"/>
          <w:i/>
          <w:iCs/>
        </w:rPr>
      </w:pPr>
    </w:p>
    <w:p w14:paraId="4E6D97C8" w14:textId="092E0AB1" w:rsidR="0045117F" w:rsidRPr="0045117F" w:rsidRDefault="001B578D">
      <w:pPr>
        <w:pStyle w:val="Titolo1"/>
      </w:pPr>
      <w:r>
        <w:t xml:space="preserve"> </w:t>
      </w:r>
      <w:bookmarkStart w:id="9" w:name="_Toc66982019"/>
      <w:r w:rsidR="00BD3930" w:rsidRPr="001B578D">
        <w:t>Input e Output del processo</w:t>
      </w:r>
      <w:bookmarkEnd w:id="9"/>
    </w:p>
    <w:p w14:paraId="08F66AD8" w14:textId="356AA713" w:rsidR="005518AA" w:rsidRPr="005518AA" w:rsidRDefault="005518AA" w:rsidP="005518AA">
      <w:pPr>
        <w:spacing w:after="0" w:line="276" w:lineRule="auto"/>
        <w:jc w:val="both"/>
        <w:rPr>
          <w:rFonts w:ascii="Arial" w:hAnsi="Arial" w:cs="Arial"/>
          <w:b/>
          <w:bCs/>
        </w:rPr>
      </w:pPr>
      <w:r w:rsidRPr="005518AA">
        <w:rPr>
          <w:rFonts w:ascii="Arial" w:hAnsi="Arial" w:cs="Arial"/>
          <w:b/>
          <w:bCs/>
        </w:rPr>
        <w:t>Input del processo</w:t>
      </w:r>
      <w:r w:rsidR="007F32D8">
        <w:rPr>
          <w:rFonts w:ascii="Arial" w:hAnsi="Arial" w:cs="Arial"/>
          <w:b/>
          <w:bCs/>
        </w:rPr>
        <w:t xml:space="preserve"> a cura </w:t>
      </w:r>
      <w:r w:rsidR="008F6E4E">
        <w:rPr>
          <w:rFonts w:ascii="Arial" w:hAnsi="Arial" w:cs="Arial"/>
          <w:b/>
          <w:bCs/>
        </w:rPr>
        <w:t>dell’Operatore</w:t>
      </w:r>
      <w:r w:rsidR="00BC68A2">
        <w:rPr>
          <w:rFonts w:ascii="Arial" w:hAnsi="Arial" w:cs="Arial"/>
          <w:b/>
          <w:bCs/>
        </w:rPr>
        <w:t xml:space="preserve"> Postale</w:t>
      </w:r>
    </w:p>
    <w:p w14:paraId="706D931E" w14:textId="77777777" w:rsidR="0052367F" w:rsidRDefault="0052367F" w:rsidP="005518AA">
      <w:pPr>
        <w:spacing w:after="0" w:line="276" w:lineRule="auto"/>
        <w:jc w:val="both"/>
        <w:rPr>
          <w:rFonts w:ascii="Arial" w:hAnsi="Arial" w:cs="Arial"/>
        </w:rPr>
      </w:pPr>
    </w:p>
    <w:p w14:paraId="36B1DE02" w14:textId="71DFA967" w:rsidR="0052367F" w:rsidRPr="004934FF" w:rsidRDefault="0052367F" w:rsidP="0052367F">
      <w:pPr>
        <w:spacing w:after="0" w:line="276" w:lineRule="auto"/>
        <w:jc w:val="both"/>
        <w:rPr>
          <w:rFonts w:ascii="Arial" w:hAnsi="Arial" w:cs="Arial"/>
          <w:b/>
        </w:rPr>
      </w:pPr>
      <w:r w:rsidRPr="001F213E">
        <w:rPr>
          <w:rFonts w:ascii="Arial" w:hAnsi="Arial" w:cs="Arial"/>
          <w:bCs/>
        </w:rPr>
        <w:t>Richiesta</w:t>
      </w:r>
      <w:r w:rsidR="00D47B83" w:rsidRPr="00D47B83">
        <w:rPr>
          <w:rFonts w:ascii="Arial" w:hAnsi="Arial" w:cs="Arial"/>
          <w:b/>
        </w:rPr>
        <w:t xml:space="preserve"> </w:t>
      </w:r>
      <w:r w:rsidR="008F6E4E">
        <w:rPr>
          <w:rFonts w:ascii="Arial" w:hAnsi="Arial" w:cs="Arial"/>
          <w:bCs/>
        </w:rPr>
        <w:t>dell’Operatore</w:t>
      </w:r>
      <w:r w:rsidRPr="007F32D8">
        <w:rPr>
          <w:rFonts w:ascii="Arial" w:hAnsi="Arial" w:cs="Arial"/>
          <w:bCs/>
        </w:rPr>
        <w:t>, in possesso di autorizzazione commerciale alla spedizione del prodotto Posta Time</w:t>
      </w:r>
      <w:r w:rsidR="008F6E4E">
        <w:rPr>
          <w:rFonts w:ascii="Arial" w:hAnsi="Arial" w:cs="Arial"/>
          <w:bCs/>
        </w:rPr>
        <w:t xml:space="preserve"> EU2</w:t>
      </w:r>
      <w:r w:rsidRPr="007F32D8">
        <w:rPr>
          <w:rFonts w:ascii="Arial" w:hAnsi="Arial" w:cs="Arial"/>
          <w:bCs/>
        </w:rPr>
        <w:t>, al COP Struttura Centrale, per:</w:t>
      </w:r>
    </w:p>
    <w:p w14:paraId="609ED328" w14:textId="77777777" w:rsidR="0052367F" w:rsidRPr="009668E6" w:rsidRDefault="0052367F">
      <w:pPr>
        <w:pStyle w:val="Paragrafoelenco"/>
        <w:numPr>
          <w:ilvl w:val="0"/>
          <w:numId w:val="11"/>
        </w:numPr>
        <w:spacing w:after="0" w:line="276" w:lineRule="auto"/>
        <w:jc w:val="both"/>
        <w:rPr>
          <w:rFonts w:ascii="Arial" w:hAnsi="Arial" w:cs="Arial"/>
          <w:bCs/>
        </w:rPr>
      </w:pPr>
      <w:r w:rsidRPr="009668E6">
        <w:rPr>
          <w:rFonts w:ascii="Arial" w:hAnsi="Arial" w:cs="Arial"/>
          <w:bCs/>
        </w:rPr>
        <w:t>omologare la linea di prodotto;</w:t>
      </w:r>
    </w:p>
    <w:p w14:paraId="48179CF7" w14:textId="77777777" w:rsidR="0052367F" w:rsidRPr="009668E6" w:rsidRDefault="0052367F">
      <w:pPr>
        <w:pStyle w:val="Paragrafoelenco"/>
        <w:numPr>
          <w:ilvl w:val="0"/>
          <w:numId w:val="11"/>
        </w:numPr>
        <w:spacing w:after="0" w:line="276" w:lineRule="auto"/>
        <w:jc w:val="both"/>
        <w:rPr>
          <w:rFonts w:ascii="Arial" w:hAnsi="Arial" w:cs="Arial"/>
          <w:bCs/>
        </w:rPr>
      </w:pPr>
      <w:r w:rsidRPr="009668E6">
        <w:rPr>
          <w:rFonts w:ascii="Arial" w:hAnsi="Arial" w:cs="Arial"/>
          <w:bCs/>
        </w:rPr>
        <w:t>integrare l’Omologazione per modifiche dello standard di prodotto e/o del contenuto;</w:t>
      </w:r>
    </w:p>
    <w:p w14:paraId="4CED9E19" w14:textId="26CCDA21" w:rsidR="0052367F" w:rsidRDefault="0052367F">
      <w:pPr>
        <w:pStyle w:val="Paragrafoelenco"/>
        <w:numPr>
          <w:ilvl w:val="0"/>
          <w:numId w:val="11"/>
        </w:numPr>
        <w:spacing w:after="0" w:line="276" w:lineRule="auto"/>
        <w:jc w:val="both"/>
        <w:rPr>
          <w:rFonts w:ascii="Arial" w:hAnsi="Arial" w:cs="Arial"/>
          <w:bCs/>
        </w:rPr>
      </w:pPr>
      <w:r w:rsidRPr="009668E6">
        <w:rPr>
          <w:rFonts w:ascii="Arial" w:hAnsi="Arial" w:cs="Arial"/>
          <w:bCs/>
        </w:rPr>
        <w:t>omologare nuovamente la linea di prodotto a seguito della revoca per non conformità.</w:t>
      </w:r>
    </w:p>
    <w:p w14:paraId="1BD8DE6F" w14:textId="77777777" w:rsidR="00D47B83" w:rsidRPr="009668E6" w:rsidRDefault="00D47B83" w:rsidP="00D47B83">
      <w:pPr>
        <w:pStyle w:val="Paragrafoelenco"/>
        <w:spacing w:after="0" w:line="276" w:lineRule="auto"/>
        <w:jc w:val="both"/>
        <w:rPr>
          <w:rFonts w:ascii="Arial" w:hAnsi="Arial" w:cs="Arial"/>
          <w:bCs/>
        </w:rPr>
      </w:pPr>
    </w:p>
    <w:p w14:paraId="2031B08D" w14:textId="56FA1BEE" w:rsidR="007F32D8" w:rsidRPr="007F32D8" w:rsidRDefault="005518AA" w:rsidP="007F32D8">
      <w:pPr>
        <w:spacing w:after="0" w:line="276" w:lineRule="auto"/>
        <w:jc w:val="both"/>
        <w:rPr>
          <w:rFonts w:ascii="Arial" w:hAnsi="Arial" w:cs="Arial"/>
        </w:rPr>
      </w:pPr>
      <w:r w:rsidRPr="005518AA">
        <w:rPr>
          <w:rFonts w:ascii="Arial" w:hAnsi="Arial" w:cs="Arial"/>
          <w:b/>
          <w:bCs/>
        </w:rPr>
        <w:t>Output del processo</w:t>
      </w:r>
      <w:r w:rsidR="007F32D8">
        <w:rPr>
          <w:rFonts w:ascii="Arial" w:hAnsi="Arial" w:cs="Arial"/>
          <w:b/>
          <w:bCs/>
        </w:rPr>
        <w:t xml:space="preserve"> a cura del COP struttura centrale</w:t>
      </w:r>
    </w:p>
    <w:p w14:paraId="2D4ED303" w14:textId="010DA3CE" w:rsidR="007F32D8" w:rsidRPr="007F32D8" w:rsidRDefault="007F32D8" w:rsidP="007F32D8">
      <w:pPr>
        <w:spacing w:after="0" w:line="276" w:lineRule="auto"/>
        <w:jc w:val="both"/>
        <w:rPr>
          <w:rFonts w:ascii="Arial" w:hAnsi="Arial" w:cs="Arial"/>
        </w:rPr>
      </w:pPr>
      <w:r w:rsidRPr="001F213E">
        <w:rPr>
          <w:rFonts w:ascii="Arial" w:hAnsi="Arial" w:cs="Arial"/>
        </w:rPr>
        <w:t xml:space="preserve">Comunicazione </w:t>
      </w:r>
      <w:r w:rsidRPr="007F32D8">
        <w:rPr>
          <w:rFonts w:ascii="Arial" w:hAnsi="Arial" w:cs="Arial"/>
        </w:rPr>
        <w:t>al</w:t>
      </w:r>
      <w:r w:rsidR="00D47B83">
        <w:rPr>
          <w:rFonts w:ascii="Arial" w:hAnsi="Arial" w:cs="Arial"/>
        </w:rPr>
        <w:t xml:space="preserve"> </w:t>
      </w:r>
      <w:r w:rsidR="008F6E4E">
        <w:rPr>
          <w:rFonts w:ascii="Arial" w:hAnsi="Arial" w:cs="Arial"/>
        </w:rPr>
        <w:t>Operatore</w:t>
      </w:r>
      <w:r w:rsidRPr="007F32D8">
        <w:rPr>
          <w:rFonts w:ascii="Arial" w:hAnsi="Arial" w:cs="Arial"/>
        </w:rPr>
        <w:t>/Commerciale/Centro Accettante/Strutture Commerciali:</w:t>
      </w:r>
    </w:p>
    <w:p w14:paraId="4401DFFF" w14:textId="28186069" w:rsidR="007F32D8" w:rsidRPr="009668E6" w:rsidRDefault="007F32D8">
      <w:pPr>
        <w:pStyle w:val="Paragrafoelenco"/>
        <w:numPr>
          <w:ilvl w:val="0"/>
          <w:numId w:val="12"/>
        </w:numPr>
        <w:spacing w:after="0" w:line="276" w:lineRule="auto"/>
        <w:jc w:val="both"/>
        <w:rPr>
          <w:rFonts w:ascii="Arial" w:hAnsi="Arial" w:cs="Arial"/>
        </w:rPr>
      </w:pPr>
      <w:r w:rsidRPr="009668E6">
        <w:rPr>
          <w:rFonts w:ascii="Arial" w:hAnsi="Arial" w:cs="Arial"/>
        </w:rPr>
        <w:t>dell’Omologazione del prodotto Posta Time</w:t>
      </w:r>
      <w:r w:rsidR="008F6E4E">
        <w:rPr>
          <w:rFonts w:ascii="Arial" w:hAnsi="Arial" w:cs="Arial"/>
        </w:rPr>
        <w:t xml:space="preserve"> EU2</w:t>
      </w:r>
      <w:r w:rsidRPr="009668E6">
        <w:rPr>
          <w:rFonts w:ascii="Arial" w:hAnsi="Arial" w:cs="Arial"/>
        </w:rPr>
        <w:t>;</w:t>
      </w:r>
    </w:p>
    <w:p w14:paraId="16FB2589" w14:textId="77777777" w:rsidR="007F32D8" w:rsidRPr="009668E6" w:rsidRDefault="007F32D8">
      <w:pPr>
        <w:pStyle w:val="Paragrafoelenco"/>
        <w:numPr>
          <w:ilvl w:val="0"/>
          <w:numId w:val="12"/>
        </w:numPr>
        <w:spacing w:after="0" w:line="276" w:lineRule="auto"/>
        <w:jc w:val="both"/>
        <w:rPr>
          <w:rFonts w:ascii="Arial" w:hAnsi="Arial" w:cs="Arial"/>
        </w:rPr>
      </w:pPr>
      <w:r w:rsidRPr="009668E6">
        <w:rPr>
          <w:rFonts w:ascii="Arial" w:hAnsi="Arial" w:cs="Arial"/>
        </w:rPr>
        <w:t>dell’Assegnazione del Codice di Omologazione;</w:t>
      </w:r>
    </w:p>
    <w:p w14:paraId="3BDBC1D3" w14:textId="77777777" w:rsidR="007F32D8" w:rsidRPr="009668E6" w:rsidRDefault="007F32D8">
      <w:pPr>
        <w:pStyle w:val="Paragrafoelenco"/>
        <w:numPr>
          <w:ilvl w:val="0"/>
          <w:numId w:val="12"/>
        </w:numPr>
        <w:spacing w:after="0" w:line="276" w:lineRule="auto"/>
        <w:jc w:val="both"/>
        <w:rPr>
          <w:rFonts w:ascii="Arial" w:hAnsi="Arial" w:cs="Arial"/>
        </w:rPr>
      </w:pPr>
      <w:r w:rsidRPr="009668E6">
        <w:rPr>
          <w:rFonts w:ascii="Arial" w:hAnsi="Arial" w:cs="Arial"/>
        </w:rPr>
        <w:t>dell’Autorizzazione alla stampa in proprio del codice 2 D Data Matrix</w:t>
      </w:r>
    </w:p>
    <w:p w14:paraId="78A7994F" w14:textId="77777777" w:rsidR="007F32D8" w:rsidRPr="009668E6" w:rsidRDefault="007F32D8">
      <w:pPr>
        <w:pStyle w:val="Paragrafoelenco"/>
        <w:numPr>
          <w:ilvl w:val="0"/>
          <w:numId w:val="12"/>
        </w:numPr>
        <w:spacing w:after="0" w:line="276" w:lineRule="auto"/>
        <w:jc w:val="both"/>
        <w:rPr>
          <w:rFonts w:ascii="Arial" w:hAnsi="Arial" w:cs="Arial"/>
        </w:rPr>
      </w:pPr>
      <w:r w:rsidRPr="009668E6">
        <w:rPr>
          <w:rFonts w:ascii="Arial" w:hAnsi="Arial" w:cs="Arial"/>
        </w:rPr>
        <w:t>dell’Assegnazione dell’Identificativo Cliente Mittente;</w:t>
      </w:r>
    </w:p>
    <w:p w14:paraId="50B16DD9" w14:textId="77777777" w:rsidR="007F32D8" w:rsidRPr="009668E6" w:rsidRDefault="007F32D8">
      <w:pPr>
        <w:pStyle w:val="Paragrafoelenco"/>
        <w:numPr>
          <w:ilvl w:val="0"/>
          <w:numId w:val="12"/>
        </w:numPr>
        <w:spacing w:after="0" w:line="276" w:lineRule="auto"/>
        <w:jc w:val="both"/>
        <w:rPr>
          <w:rFonts w:ascii="Arial" w:hAnsi="Arial" w:cs="Arial"/>
        </w:rPr>
      </w:pPr>
      <w:r w:rsidRPr="009668E6">
        <w:rPr>
          <w:rFonts w:ascii="Arial" w:hAnsi="Arial" w:cs="Arial"/>
        </w:rPr>
        <w:t>dell’Assegnazione dell’Identificativo Service;</w:t>
      </w:r>
    </w:p>
    <w:p w14:paraId="41D00B4D" w14:textId="77777777" w:rsidR="007F32D8" w:rsidRPr="009668E6" w:rsidRDefault="007F32D8">
      <w:pPr>
        <w:pStyle w:val="Paragrafoelenco"/>
        <w:numPr>
          <w:ilvl w:val="0"/>
          <w:numId w:val="12"/>
        </w:numPr>
        <w:spacing w:after="0" w:line="276" w:lineRule="auto"/>
        <w:jc w:val="both"/>
        <w:rPr>
          <w:rFonts w:ascii="Arial" w:hAnsi="Arial" w:cs="Arial"/>
        </w:rPr>
      </w:pPr>
      <w:r w:rsidRPr="009668E6">
        <w:rPr>
          <w:rFonts w:ascii="Arial" w:hAnsi="Arial" w:cs="Arial"/>
        </w:rPr>
        <w:t>dell’esito negativo a seguito della verifica sull’immagine ai fini dell’Omologazione della linea di prodotto e descrizione delle anomalie rilevate;</w:t>
      </w:r>
    </w:p>
    <w:p w14:paraId="654E7145" w14:textId="77777777" w:rsidR="007F32D8" w:rsidRPr="009668E6" w:rsidRDefault="007F32D8">
      <w:pPr>
        <w:pStyle w:val="Paragrafoelenco"/>
        <w:numPr>
          <w:ilvl w:val="0"/>
          <w:numId w:val="13"/>
        </w:numPr>
        <w:spacing w:after="0" w:line="276" w:lineRule="auto"/>
        <w:jc w:val="both"/>
        <w:rPr>
          <w:rFonts w:ascii="Arial" w:hAnsi="Arial" w:cs="Arial"/>
        </w:rPr>
      </w:pPr>
      <w:r w:rsidRPr="009668E6">
        <w:rPr>
          <w:rFonts w:ascii="Arial" w:hAnsi="Arial" w:cs="Arial"/>
        </w:rPr>
        <w:t>dell’esito negativo a seguito della verifica di meccanizzabilità/tracciabilità su impianto della campionatura fisica e descrizione delle anomalie rilevate;</w:t>
      </w:r>
    </w:p>
    <w:p w14:paraId="0D5C5E47" w14:textId="77777777" w:rsidR="007F32D8" w:rsidRPr="009668E6" w:rsidRDefault="007F32D8">
      <w:pPr>
        <w:pStyle w:val="Paragrafoelenco"/>
        <w:numPr>
          <w:ilvl w:val="0"/>
          <w:numId w:val="13"/>
        </w:numPr>
        <w:spacing w:after="0" w:line="276" w:lineRule="auto"/>
        <w:jc w:val="both"/>
        <w:rPr>
          <w:rFonts w:ascii="Arial" w:hAnsi="Arial" w:cs="Arial"/>
        </w:rPr>
      </w:pPr>
      <w:r w:rsidRPr="009668E6">
        <w:rPr>
          <w:rFonts w:ascii="Arial" w:hAnsi="Arial" w:cs="Arial"/>
        </w:rPr>
        <w:t>dell’Integrazione dell’Omologazione a seguito di modifiche dello standard del prodotto;</w:t>
      </w:r>
    </w:p>
    <w:p w14:paraId="2B998716" w14:textId="77777777" w:rsidR="007F32D8" w:rsidRPr="009668E6" w:rsidRDefault="007F32D8">
      <w:pPr>
        <w:pStyle w:val="Paragrafoelenco"/>
        <w:numPr>
          <w:ilvl w:val="0"/>
          <w:numId w:val="13"/>
        </w:numPr>
        <w:spacing w:after="0" w:line="276" w:lineRule="auto"/>
        <w:jc w:val="both"/>
        <w:rPr>
          <w:rFonts w:ascii="Arial" w:hAnsi="Arial" w:cs="Arial"/>
        </w:rPr>
      </w:pPr>
      <w:r w:rsidRPr="009668E6">
        <w:rPr>
          <w:rFonts w:ascii="Arial" w:hAnsi="Arial" w:cs="Arial"/>
        </w:rPr>
        <w:lastRenderedPageBreak/>
        <w:t>della revoca dell’Omologazione a seguito delle anomalie rilevate in fase di accettazione, lavorazione e recapito;</w:t>
      </w:r>
    </w:p>
    <w:p w14:paraId="3BE020CC" w14:textId="15F02C2D" w:rsidR="005518AA" w:rsidRDefault="007F32D8">
      <w:pPr>
        <w:pStyle w:val="Paragrafoelenco"/>
        <w:numPr>
          <w:ilvl w:val="0"/>
          <w:numId w:val="13"/>
        </w:numPr>
        <w:spacing w:after="0" w:line="276" w:lineRule="auto"/>
        <w:jc w:val="both"/>
        <w:rPr>
          <w:rFonts w:ascii="Arial" w:hAnsi="Arial" w:cs="Arial"/>
        </w:rPr>
      </w:pPr>
      <w:r w:rsidRPr="009668E6">
        <w:rPr>
          <w:rFonts w:ascii="Arial" w:hAnsi="Arial" w:cs="Arial"/>
        </w:rPr>
        <w:t>Immissione nel DB Grandi Clienti dell’immagine della linea di prodotto omologata</w:t>
      </w:r>
      <w:r w:rsidR="00D47B83">
        <w:rPr>
          <w:rFonts w:ascii="Arial" w:hAnsi="Arial" w:cs="Arial"/>
        </w:rPr>
        <w:t>.</w:t>
      </w:r>
    </w:p>
    <w:p w14:paraId="4EAA4936" w14:textId="77777777" w:rsidR="001F213E" w:rsidRPr="001F213E" w:rsidRDefault="001F213E" w:rsidP="001F213E">
      <w:pPr>
        <w:spacing w:after="0" w:line="276" w:lineRule="auto"/>
        <w:jc w:val="both"/>
        <w:rPr>
          <w:rFonts w:ascii="Arial" w:hAnsi="Arial" w:cs="Arial"/>
        </w:rPr>
      </w:pPr>
    </w:p>
    <w:p w14:paraId="79C859A9" w14:textId="20FDCCE7" w:rsidR="0045117F" w:rsidRPr="0045117F" w:rsidRDefault="001B578D">
      <w:pPr>
        <w:pStyle w:val="Titolo1"/>
      </w:pPr>
      <w:bookmarkStart w:id="10" w:name="_Toc5009475"/>
      <w:r>
        <w:t xml:space="preserve"> </w:t>
      </w:r>
      <w:bookmarkStart w:id="11" w:name="_Toc66982020"/>
      <w:r w:rsidR="007F32D8" w:rsidRPr="00CB3489">
        <w:t xml:space="preserve">Procedura </w:t>
      </w:r>
      <w:r w:rsidR="007F32D8" w:rsidRPr="00F8273D">
        <w:t xml:space="preserve">Omologazione </w:t>
      </w:r>
      <w:r w:rsidR="007F32D8">
        <w:t>Ordinaria</w:t>
      </w:r>
      <w:bookmarkEnd w:id="10"/>
      <w:bookmarkEnd w:id="11"/>
    </w:p>
    <w:p w14:paraId="45F6A083" w14:textId="5E5EE50C" w:rsidR="007F32D8" w:rsidRPr="00F8273D" w:rsidRDefault="008F6E4E" w:rsidP="00725E7D">
      <w:pPr>
        <w:ind w:left="142"/>
        <w:jc w:val="both"/>
      </w:pPr>
      <w:r>
        <w:rPr>
          <w:rFonts w:ascii="Arial" w:hAnsi="Arial" w:cs="Arial"/>
          <w:bCs/>
        </w:rPr>
        <w:t>Gli Operatori</w:t>
      </w:r>
      <w:r w:rsidR="007F32D8" w:rsidRPr="00006819">
        <w:rPr>
          <w:rFonts w:ascii="Arial" w:hAnsi="Arial" w:cs="Arial"/>
        </w:rPr>
        <w:t xml:space="preserve"> che intendano spedire invii di Posta Time</w:t>
      </w:r>
      <w:r>
        <w:rPr>
          <w:rFonts w:ascii="Arial" w:hAnsi="Arial" w:cs="Arial"/>
        </w:rPr>
        <w:t xml:space="preserve"> EU2</w:t>
      </w:r>
      <w:r w:rsidR="007F32D8" w:rsidRPr="00006819">
        <w:rPr>
          <w:rFonts w:ascii="Arial" w:hAnsi="Arial" w:cs="Arial"/>
        </w:rPr>
        <w:t xml:space="preserve"> </w:t>
      </w:r>
      <w:r w:rsidR="007F32D8" w:rsidRPr="00006819">
        <w:rPr>
          <w:rFonts w:ascii="Arial" w:hAnsi="Arial" w:cs="Arial"/>
          <w:b/>
        </w:rPr>
        <w:t>devono obbligatoriamente</w:t>
      </w:r>
      <w:r w:rsidR="007F32D8" w:rsidRPr="00006819">
        <w:rPr>
          <w:rFonts w:ascii="Arial" w:hAnsi="Arial" w:cs="Arial"/>
        </w:rPr>
        <w:t xml:space="preserve"> att</w:t>
      </w:r>
      <w:r w:rsidR="007F32D8" w:rsidRPr="00006819">
        <w:rPr>
          <w:rFonts w:ascii="Arial" w:hAnsi="Arial" w:cs="Arial"/>
          <w:bCs/>
        </w:rPr>
        <w:t xml:space="preserve">ivare il Processo di Omologazione Prodotto, </w:t>
      </w:r>
      <w:r w:rsidR="007F32D8" w:rsidRPr="00006819">
        <w:rPr>
          <w:rFonts w:ascii="Arial" w:hAnsi="Arial" w:cs="Arial"/>
        </w:rPr>
        <w:t>presentando al Centro Omologazione Prodotto Struttura Centrale di Poste Italiane</w:t>
      </w:r>
      <w:r w:rsidR="007F32D8">
        <w:t xml:space="preserve"> </w:t>
      </w:r>
      <w:r w:rsidR="007F32D8">
        <w:rPr>
          <w:bCs/>
        </w:rPr>
        <w:t>(</w:t>
      </w:r>
      <w:hyperlink r:id="rId11" w:history="1">
        <w:r w:rsidR="007F32D8" w:rsidRPr="00583B20">
          <w:rPr>
            <w:rStyle w:val="Collegamentoipertestuale"/>
          </w:rPr>
          <w:t>infocat@posteitaliane.it</w:t>
        </w:r>
      </w:hyperlink>
      <w:r w:rsidR="007F32D8">
        <w:t>):</w:t>
      </w:r>
    </w:p>
    <w:p w14:paraId="21788C5F" w14:textId="1DD75D16" w:rsidR="007F32D8" w:rsidRPr="00006819" w:rsidRDefault="007F32D8">
      <w:pPr>
        <w:numPr>
          <w:ilvl w:val="0"/>
          <w:numId w:val="7"/>
        </w:numPr>
        <w:spacing w:after="0" w:line="240" w:lineRule="auto"/>
        <w:jc w:val="both"/>
        <w:rPr>
          <w:rFonts w:ascii="Arial" w:hAnsi="Arial" w:cs="Arial"/>
        </w:rPr>
      </w:pPr>
      <w:r w:rsidRPr="00006819">
        <w:rPr>
          <w:rFonts w:ascii="Arial" w:hAnsi="Arial" w:cs="Arial"/>
        </w:rPr>
        <w:t xml:space="preserve">il modello di richiesta Omologazione (Modello RO </w:t>
      </w:r>
      <w:r w:rsidR="004C794E" w:rsidRPr="001636C0">
        <w:rPr>
          <w:rFonts w:ascii="Arial" w:hAnsi="Arial" w:cs="Arial"/>
        </w:rPr>
        <w:t>Servizi di Recapito per Operatori Posta Time Base EU2 e Posta Time Ora EU2</w:t>
      </w:r>
      <w:r w:rsidRPr="00006819">
        <w:rPr>
          <w:rFonts w:ascii="Arial" w:hAnsi="Arial" w:cs="Arial"/>
        </w:rPr>
        <w:t>);</w:t>
      </w:r>
    </w:p>
    <w:p w14:paraId="28ADD6A1" w14:textId="0E1E9D2D" w:rsidR="007F32D8" w:rsidRPr="00006819" w:rsidRDefault="007F32D8">
      <w:pPr>
        <w:numPr>
          <w:ilvl w:val="0"/>
          <w:numId w:val="14"/>
        </w:numPr>
        <w:spacing w:after="0" w:line="240" w:lineRule="auto"/>
        <w:jc w:val="both"/>
        <w:rPr>
          <w:rFonts w:ascii="Arial" w:hAnsi="Arial" w:cs="Arial"/>
        </w:rPr>
      </w:pPr>
      <w:r w:rsidRPr="00006819">
        <w:rPr>
          <w:rFonts w:ascii="Arial" w:hAnsi="Arial" w:cs="Arial"/>
        </w:rPr>
        <w:t xml:space="preserve">l'immagine fronte/retro, tramite file in formato pdf o jpg, dell’invio finito, completo di indirizzo destinatario, logo affrancatura </w:t>
      </w:r>
      <w:r w:rsidR="001636C0">
        <w:rPr>
          <w:rFonts w:ascii="Arial" w:hAnsi="Arial" w:cs="Arial"/>
        </w:rPr>
        <w:t>per</w:t>
      </w:r>
      <w:r w:rsidR="001636C0" w:rsidRPr="001636C0">
        <w:t xml:space="preserve"> </w:t>
      </w:r>
      <w:r w:rsidR="001636C0" w:rsidRPr="001636C0">
        <w:rPr>
          <w:rFonts w:ascii="Arial" w:hAnsi="Arial" w:cs="Arial"/>
        </w:rPr>
        <w:t>Servizi di Recapito per Operatori Posta Time Base EU2 e i Servizi di Recapito per Operatori Posta Time Ora EU2</w:t>
      </w:r>
      <w:r w:rsidRPr="00006819">
        <w:rPr>
          <w:rFonts w:ascii="Arial" w:hAnsi="Arial" w:cs="Arial"/>
        </w:rPr>
        <w:t>, codice 2DCOMM personalizzato secondo le Specifiche Tecniche di stampa con:</w:t>
      </w:r>
    </w:p>
    <w:p w14:paraId="300FA838" w14:textId="77777777" w:rsidR="007F32D8" w:rsidRPr="00006819" w:rsidRDefault="007F32D8">
      <w:pPr>
        <w:numPr>
          <w:ilvl w:val="1"/>
          <w:numId w:val="15"/>
        </w:numPr>
        <w:spacing w:after="0" w:line="240" w:lineRule="auto"/>
        <w:jc w:val="both"/>
        <w:rPr>
          <w:rFonts w:ascii="Arial" w:hAnsi="Arial" w:cs="Arial"/>
        </w:rPr>
      </w:pPr>
      <w:r w:rsidRPr="00006819">
        <w:rPr>
          <w:rFonts w:ascii="Arial" w:hAnsi="Arial" w:cs="Arial"/>
        </w:rPr>
        <w:t>l’ID Cliente mittente di prova XXX o l’eventuale ID Cliente mittente in proprio possesso in quanto già comunicato dal COP,</w:t>
      </w:r>
    </w:p>
    <w:p w14:paraId="63B53BFE" w14:textId="77777777" w:rsidR="007F32D8" w:rsidRPr="00006819" w:rsidRDefault="007F32D8">
      <w:pPr>
        <w:numPr>
          <w:ilvl w:val="1"/>
          <w:numId w:val="15"/>
        </w:numPr>
        <w:spacing w:after="0" w:line="240" w:lineRule="auto"/>
        <w:jc w:val="both"/>
        <w:rPr>
          <w:rFonts w:ascii="Arial" w:hAnsi="Arial" w:cs="Arial"/>
        </w:rPr>
      </w:pPr>
      <w:r w:rsidRPr="00006819">
        <w:rPr>
          <w:rFonts w:ascii="Arial" w:hAnsi="Arial" w:cs="Arial"/>
        </w:rPr>
        <w:t xml:space="preserve">l’ID Service di prova XX o eventualmente l’ID Service già in possesso dello stampatore </w:t>
      </w:r>
    </w:p>
    <w:p w14:paraId="3ACB5C56" w14:textId="77777777" w:rsidR="007F32D8" w:rsidRPr="00006819" w:rsidRDefault="007F32D8">
      <w:pPr>
        <w:numPr>
          <w:ilvl w:val="1"/>
          <w:numId w:val="15"/>
        </w:numPr>
        <w:spacing w:after="0" w:line="240" w:lineRule="auto"/>
        <w:jc w:val="both"/>
        <w:rPr>
          <w:rFonts w:ascii="Arial" w:hAnsi="Arial" w:cs="Arial"/>
        </w:rPr>
      </w:pPr>
      <w:r w:rsidRPr="00006819">
        <w:rPr>
          <w:rFonts w:ascii="Arial" w:hAnsi="Arial" w:cs="Arial"/>
        </w:rPr>
        <w:t>il codice di prenotazione di prova ZZZZZ</w:t>
      </w:r>
    </w:p>
    <w:p w14:paraId="26A219A6" w14:textId="77777777" w:rsidR="007F32D8" w:rsidRPr="00006819" w:rsidRDefault="007F32D8" w:rsidP="00725E7D">
      <w:pPr>
        <w:jc w:val="both"/>
        <w:rPr>
          <w:rFonts w:ascii="Arial" w:hAnsi="Arial" w:cs="Arial"/>
        </w:rPr>
      </w:pPr>
      <w:r w:rsidRPr="00006819">
        <w:rPr>
          <w:rFonts w:ascii="Arial" w:hAnsi="Arial" w:cs="Arial"/>
        </w:rPr>
        <w:t xml:space="preserve">per la verifica del rispetto degli standard di prodotto definiti da Poste Italiane. </w:t>
      </w:r>
    </w:p>
    <w:p w14:paraId="33BEB6F1" w14:textId="6A1AE277" w:rsidR="007F32D8" w:rsidRPr="00006819" w:rsidRDefault="007F32D8" w:rsidP="00725E7D">
      <w:pPr>
        <w:jc w:val="both"/>
        <w:rPr>
          <w:rFonts w:ascii="Arial" w:hAnsi="Arial" w:cs="Arial"/>
        </w:rPr>
      </w:pPr>
      <w:r w:rsidRPr="00006819">
        <w:rPr>
          <w:rFonts w:ascii="Arial" w:hAnsi="Arial" w:cs="Arial"/>
        </w:rPr>
        <w:t xml:space="preserve">Dall’immagine (file pdf o jpg) devono essere visibili, dettagliati e congruenti con il Mod. RO </w:t>
      </w:r>
      <w:r w:rsidR="004C794E" w:rsidRPr="001636C0">
        <w:rPr>
          <w:rFonts w:ascii="Arial" w:hAnsi="Arial" w:cs="Arial"/>
        </w:rPr>
        <w:t>Servizi di Recapito per Operatori Posta Time Base EU2 e Posta Time Ora EU2</w:t>
      </w:r>
      <w:r w:rsidR="004C794E">
        <w:rPr>
          <w:rFonts w:ascii="Arial" w:hAnsi="Arial" w:cs="Arial"/>
        </w:rPr>
        <w:t xml:space="preserve"> </w:t>
      </w:r>
      <w:r w:rsidRPr="00006819">
        <w:rPr>
          <w:rFonts w:ascii="Arial" w:hAnsi="Arial" w:cs="Arial"/>
        </w:rPr>
        <w:t>al quale è allegata, i seguenti elementi:</w:t>
      </w:r>
    </w:p>
    <w:p w14:paraId="367D19E3" w14:textId="77777777" w:rsidR="007F32D8" w:rsidRPr="00006819" w:rsidRDefault="007F32D8">
      <w:pPr>
        <w:numPr>
          <w:ilvl w:val="1"/>
          <w:numId w:val="8"/>
        </w:numPr>
        <w:spacing w:after="0" w:line="240" w:lineRule="auto"/>
        <w:jc w:val="both"/>
        <w:rPr>
          <w:rFonts w:ascii="Arial" w:hAnsi="Arial" w:cs="Arial"/>
        </w:rPr>
      </w:pPr>
      <w:r w:rsidRPr="00006819">
        <w:rPr>
          <w:rFonts w:ascii="Arial" w:hAnsi="Arial" w:cs="Arial"/>
        </w:rPr>
        <w:t>dimensioni dell’invio,</w:t>
      </w:r>
    </w:p>
    <w:p w14:paraId="7856E73D" w14:textId="77777777" w:rsidR="007F32D8" w:rsidRPr="00006819" w:rsidRDefault="007F32D8">
      <w:pPr>
        <w:numPr>
          <w:ilvl w:val="1"/>
          <w:numId w:val="8"/>
        </w:numPr>
        <w:spacing w:after="0" w:line="240" w:lineRule="auto"/>
        <w:jc w:val="both"/>
        <w:rPr>
          <w:rFonts w:ascii="Arial" w:hAnsi="Arial" w:cs="Arial"/>
        </w:rPr>
      </w:pPr>
      <w:r w:rsidRPr="00006819">
        <w:rPr>
          <w:rFonts w:ascii="Arial" w:hAnsi="Arial" w:cs="Arial"/>
        </w:rPr>
        <w:t>dimensioni delle zone di rispetto,</w:t>
      </w:r>
    </w:p>
    <w:p w14:paraId="38F1FDD4" w14:textId="77777777" w:rsidR="007F32D8" w:rsidRPr="00006819" w:rsidRDefault="007F32D8">
      <w:pPr>
        <w:numPr>
          <w:ilvl w:val="1"/>
          <w:numId w:val="8"/>
        </w:numPr>
        <w:spacing w:after="0" w:line="240" w:lineRule="auto"/>
        <w:jc w:val="both"/>
        <w:rPr>
          <w:rFonts w:ascii="Arial" w:hAnsi="Arial" w:cs="Arial"/>
        </w:rPr>
      </w:pPr>
      <w:r w:rsidRPr="00006819">
        <w:rPr>
          <w:rFonts w:ascii="Arial" w:hAnsi="Arial" w:cs="Arial"/>
        </w:rPr>
        <w:t xml:space="preserve">composizione complessiva dell’invio, </w:t>
      </w:r>
    </w:p>
    <w:p w14:paraId="36A392CC" w14:textId="4DD61327" w:rsidR="007F32D8" w:rsidRPr="00006819" w:rsidRDefault="007F32D8">
      <w:pPr>
        <w:numPr>
          <w:ilvl w:val="1"/>
          <w:numId w:val="8"/>
        </w:numPr>
        <w:spacing w:after="0" w:line="240" w:lineRule="auto"/>
        <w:jc w:val="both"/>
        <w:rPr>
          <w:rFonts w:ascii="Arial" w:hAnsi="Arial" w:cs="Arial"/>
        </w:rPr>
      </w:pPr>
      <w:r w:rsidRPr="00006819">
        <w:rPr>
          <w:rFonts w:ascii="Arial" w:hAnsi="Arial" w:cs="Arial"/>
        </w:rPr>
        <w:t xml:space="preserve">posizionamento dei vari blocchi di informazioni presenti sulla busta (logo </w:t>
      </w:r>
      <w:r w:rsidR="00AC5B16">
        <w:rPr>
          <w:rFonts w:ascii="Arial" w:hAnsi="Arial" w:cs="Arial"/>
        </w:rPr>
        <w:t>per</w:t>
      </w:r>
      <w:r w:rsidR="00AC5B16" w:rsidRPr="001636C0">
        <w:t xml:space="preserve"> </w:t>
      </w:r>
      <w:r w:rsidR="00AC5B16" w:rsidRPr="001636C0">
        <w:rPr>
          <w:rFonts w:ascii="Arial" w:hAnsi="Arial" w:cs="Arial"/>
        </w:rPr>
        <w:t>Servizi di Recapito per Operatori Posta Time Base EU2 e i Servizi di Recapito per Operatori Posta Time Ora EU2</w:t>
      </w:r>
      <w:r w:rsidRPr="00006819">
        <w:rPr>
          <w:rFonts w:ascii="Arial" w:hAnsi="Arial" w:cs="Arial"/>
        </w:rPr>
        <w:t>, indirizzo destinatario, indirizzo/logo mittente, zone di rispetto, codice 2DCOMM, box “non consegnato”),</w:t>
      </w:r>
    </w:p>
    <w:p w14:paraId="3C435B59" w14:textId="77777777" w:rsidR="007F32D8" w:rsidRPr="00006819" w:rsidRDefault="007F32D8">
      <w:pPr>
        <w:numPr>
          <w:ilvl w:val="1"/>
          <w:numId w:val="8"/>
        </w:numPr>
        <w:spacing w:after="0" w:line="240" w:lineRule="auto"/>
        <w:jc w:val="both"/>
        <w:rPr>
          <w:rFonts w:ascii="Arial" w:hAnsi="Arial" w:cs="Arial"/>
        </w:rPr>
      </w:pPr>
      <w:r w:rsidRPr="00006819">
        <w:rPr>
          <w:rFonts w:ascii="Arial" w:hAnsi="Arial" w:cs="Arial"/>
        </w:rPr>
        <w:t>confezionamento utilizzato (busta);</w:t>
      </w:r>
    </w:p>
    <w:p w14:paraId="7F144ADB" w14:textId="77777777" w:rsidR="007F32D8" w:rsidRPr="00006819" w:rsidRDefault="007F32D8">
      <w:pPr>
        <w:numPr>
          <w:ilvl w:val="1"/>
          <w:numId w:val="8"/>
        </w:numPr>
        <w:spacing w:after="0" w:line="240" w:lineRule="auto"/>
        <w:jc w:val="both"/>
        <w:rPr>
          <w:rFonts w:ascii="Arial" w:hAnsi="Arial" w:cs="Arial"/>
        </w:rPr>
      </w:pPr>
      <w:r w:rsidRPr="00006819">
        <w:rPr>
          <w:rFonts w:ascii="Arial" w:hAnsi="Arial" w:cs="Arial"/>
        </w:rPr>
        <w:t>composizione dell’indirizzo destinatario e font utilizzati;</w:t>
      </w:r>
    </w:p>
    <w:p w14:paraId="4888B87B" w14:textId="77777777" w:rsidR="007F32D8" w:rsidRPr="00006819" w:rsidRDefault="007F32D8">
      <w:pPr>
        <w:numPr>
          <w:ilvl w:val="1"/>
          <w:numId w:val="8"/>
        </w:numPr>
        <w:spacing w:after="0" w:line="240" w:lineRule="auto"/>
        <w:jc w:val="both"/>
        <w:rPr>
          <w:rFonts w:ascii="Arial" w:hAnsi="Arial" w:cs="Arial"/>
        </w:rPr>
      </w:pPr>
      <w:r w:rsidRPr="00006819">
        <w:rPr>
          <w:rFonts w:ascii="Arial" w:hAnsi="Arial" w:cs="Arial"/>
        </w:rPr>
        <w:t>composizione dell’indirizzo mittente (solo nei casi previsti);</w:t>
      </w:r>
    </w:p>
    <w:p w14:paraId="401A2984" w14:textId="77777777" w:rsidR="007F32D8" w:rsidRPr="00006819" w:rsidRDefault="007F32D8">
      <w:pPr>
        <w:numPr>
          <w:ilvl w:val="0"/>
          <w:numId w:val="16"/>
        </w:numPr>
        <w:spacing w:after="0" w:line="240" w:lineRule="auto"/>
        <w:jc w:val="both"/>
        <w:rPr>
          <w:rFonts w:ascii="Arial" w:hAnsi="Arial" w:cs="Arial"/>
        </w:rPr>
      </w:pPr>
      <w:r w:rsidRPr="00006819">
        <w:rPr>
          <w:rFonts w:ascii="Arial" w:hAnsi="Arial" w:cs="Arial"/>
        </w:rPr>
        <w:t>nel caso di richiesta della Rendicontazione Strutturata, l’elenco (file excel) dei Clienti mittenti e relativi codici SAP ai fini del rilascio degli ID Cliente Mittente;</w:t>
      </w:r>
    </w:p>
    <w:p w14:paraId="46B776D5" w14:textId="73EF182A" w:rsidR="007F32D8" w:rsidRDefault="007F32D8">
      <w:pPr>
        <w:numPr>
          <w:ilvl w:val="0"/>
          <w:numId w:val="16"/>
        </w:numPr>
        <w:spacing w:after="0" w:line="240" w:lineRule="auto"/>
        <w:jc w:val="both"/>
        <w:rPr>
          <w:rFonts w:ascii="Arial" w:hAnsi="Arial" w:cs="Arial"/>
        </w:rPr>
      </w:pPr>
      <w:r w:rsidRPr="00006819">
        <w:rPr>
          <w:rFonts w:ascii="Arial" w:hAnsi="Arial" w:cs="Arial"/>
        </w:rPr>
        <w:t xml:space="preserve">una campionatura fisica del prodotto da sottoporre ai test di laboratorio e di meccanizzabilità realizzata secondo le indicazioni contenute nel par. </w:t>
      </w:r>
      <w:r w:rsidR="007C2B8D">
        <w:rPr>
          <w:rFonts w:ascii="Arial" w:hAnsi="Arial" w:cs="Arial"/>
        </w:rPr>
        <w:t>6</w:t>
      </w:r>
      <w:r w:rsidRPr="00006819">
        <w:rPr>
          <w:rFonts w:ascii="Arial" w:hAnsi="Arial" w:cs="Arial"/>
        </w:rPr>
        <w:t xml:space="preserve"> (Lotto di produzione significativo).</w:t>
      </w:r>
    </w:p>
    <w:p w14:paraId="367EFA9F" w14:textId="77777777" w:rsidR="00D47B83" w:rsidRPr="00006819" w:rsidRDefault="00D47B83" w:rsidP="00725E7D">
      <w:pPr>
        <w:spacing w:after="0" w:line="240" w:lineRule="auto"/>
        <w:ind w:left="720"/>
        <w:jc w:val="both"/>
        <w:rPr>
          <w:rFonts w:ascii="Arial" w:hAnsi="Arial" w:cs="Arial"/>
        </w:rPr>
      </w:pPr>
    </w:p>
    <w:p w14:paraId="0756A6F8" w14:textId="28A99C4E" w:rsidR="007F32D8" w:rsidRPr="00006819" w:rsidRDefault="007F32D8" w:rsidP="00725E7D">
      <w:pPr>
        <w:jc w:val="both"/>
        <w:rPr>
          <w:rFonts w:ascii="Arial" w:hAnsi="Arial" w:cs="Arial"/>
        </w:rPr>
      </w:pPr>
      <w:r w:rsidRPr="00006819">
        <w:rPr>
          <w:rFonts w:ascii="Arial" w:hAnsi="Arial" w:cs="Arial"/>
        </w:rPr>
        <w:t xml:space="preserve">Effettuata la verifica preliminare sul Mod. RO </w:t>
      </w:r>
      <w:r w:rsidR="004C794E">
        <w:rPr>
          <w:rFonts w:ascii="Arial" w:hAnsi="Arial" w:cs="Arial"/>
        </w:rPr>
        <w:t>per Servizi di Recapito per Operatori Posta Time Base EU2 e Posta Time Ora EU2</w:t>
      </w:r>
      <w:r w:rsidRPr="00006819">
        <w:rPr>
          <w:rFonts w:ascii="Arial" w:hAnsi="Arial" w:cs="Arial"/>
        </w:rPr>
        <w:t xml:space="preserve">e sull’immagine ricevuta, il COP Struttura Centrale ne comunicherà l’esito entro 3 giorni lavorativi dal ricevimento della documentazione. </w:t>
      </w:r>
    </w:p>
    <w:p w14:paraId="2250268D" w14:textId="77777777" w:rsidR="007F32D8" w:rsidRPr="00006819" w:rsidRDefault="007F32D8" w:rsidP="00725E7D">
      <w:pPr>
        <w:jc w:val="both"/>
        <w:rPr>
          <w:rFonts w:ascii="Arial" w:hAnsi="Arial" w:cs="Arial"/>
        </w:rPr>
      </w:pPr>
      <w:r w:rsidRPr="00006819">
        <w:rPr>
          <w:rFonts w:ascii="Arial" w:hAnsi="Arial" w:cs="Arial"/>
        </w:rPr>
        <w:t xml:space="preserve">Se l’esito delle verifiche è positivo verrà richiesta la campionatura fisica realizzata secondo le istruzioni contenute </w:t>
      </w:r>
      <w:r w:rsidRPr="0081116F">
        <w:rPr>
          <w:rFonts w:ascii="Arial" w:hAnsi="Arial" w:cs="Arial"/>
        </w:rPr>
        <w:t xml:space="preserve">nel par. </w:t>
      </w:r>
      <w:r w:rsidR="007C2B8D" w:rsidRPr="0081116F">
        <w:rPr>
          <w:rFonts w:ascii="Arial" w:hAnsi="Arial" w:cs="Arial"/>
        </w:rPr>
        <w:t>6</w:t>
      </w:r>
      <w:r w:rsidRPr="0081116F">
        <w:rPr>
          <w:rFonts w:ascii="Arial" w:hAnsi="Arial" w:cs="Arial"/>
        </w:rPr>
        <w:t>.</w:t>
      </w:r>
    </w:p>
    <w:p w14:paraId="77E3BA5F" w14:textId="0DDE2DB6" w:rsidR="007F32D8" w:rsidRPr="00006819" w:rsidRDefault="007F32D8" w:rsidP="00725E7D">
      <w:pPr>
        <w:jc w:val="both"/>
        <w:rPr>
          <w:rFonts w:ascii="Arial" w:hAnsi="Arial" w:cs="Arial"/>
        </w:rPr>
      </w:pPr>
      <w:r w:rsidRPr="00006819">
        <w:rPr>
          <w:rFonts w:ascii="Arial" w:hAnsi="Arial" w:cs="Arial"/>
        </w:rPr>
        <w:lastRenderedPageBreak/>
        <w:t xml:space="preserve">In caso contrario, se l’esito delle verifiche è negativo, il COP provvederà a comunicare </w:t>
      </w:r>
      <w:r w:rsidR="00AC5B16">
        <w:rPr>
          <w:rFonts w:ascii="Arial" w:hAnsi="Arial" w:cs="Arial"/>
        </w:rPr>
        <w:t>all’</w:t>
      </w:r>
      <w:r w:rsidR="000B1D8E">
        <w:rPr>
          <w:rFonts w:ascii="Arial" w:hAnsi="Arial" w:cs="Arial"/>
        </w:rPr>
        <w:t>O</w:t>
      </w:r>
      <w:r w:rsidR="00AC5B16">
        <w:rPr>
          <w:rFonts w:ascii="Arial" w:hAnsi="Arial" w:cs="Arial"/>
        </w:rPr>
        <w:t>peratore</w:t>
      </w:r>
      <w:r w:rsidRPr="00006819">
        <w:rPr>
          <w:rFonts w:ascii="Arial" w:hAnsi="Arial" w:cs="Arial"/>
        </w:rPr>
        <w:t>/commerciale le anomalie rilevate e le modifiche da apportare sul prodotto richiedendo la nuova documentazione.</w:t>
      </w:r>
    </w:p>
    <w:p w14:paraId="7671D5D4" w14:textId="1C9232A6" w:rsidR="007F32D8" w:rsidRPr="00006819" w:rsidRDefault="007F32D8" w:rsidP="00725E7D">
      <w:pPr>
        <w:autoSpaceDE w:val="0"/>
        <w:autoSpaceDN w:val="0"/>
        <w:adjustRightInd w:val="0"/>
        <w:jc w:val="both"/>
        <w:rPr>
          <w:rFonts w:ascii="Arial" w:hAnsi="Arial" w:cs="Arial"/>
        </w:rPr>
      </w:pPr>
      <w:r w:rsidRPr="00607F66">
        <w:rPr>
          <w:rFonts w:ascii="Arial" w:hAnsi="Arial" w:cs="Arial"/>
        </w:rPr>
        <w:t xml:space="preserve">Sulla campionatura ricevuta, il COP provvederà ad eseguire i test di laboratorio e i test di tracciabilità/meccanizzabilità. A conclusione del processo di analisi della campionatura, se l’esito dei test eseguiti sul prodotto è positivo, evidenziando una percentuale (rilevata con i sistemi automatici in dotazione a Poste Italiane) di riconoscimento degli indirizzi pari o superiore al 95%, e dei codici 2DCOMM, pari o superiore al 98,5% se stampato su busta, e pari o superiore al 97%, se stampato sotto pergamino, il COP Struttura Centrale rilascerà, entro 5 giorni lavorativi dal ricevimento della campionatura fisica, l’Omologazione, il relativo Codice di Omologazione, l’identificativo Cliente Mittente titolare dell’omologazione e l’identificativo Service, necessari all’identificazione </w:t>
      </w:r>
      <w:r w:rsidR="00D24919" w:rsidRPr="00006819">
        <w:rPr>
          <w:rFonts w:ascii="Arial" w:hAnsi="Arial" w:cs="Arial"/>
        </w:rPr>
        <w:t xml:space="preserve">univoca </w:t>
      </w:r>
      <w:r w:rsidR="00463D86">
        <w:rPr>
          <w:rFonts w:ascii="Arial" w:hAnsi="Arial" w:cs="Arial"/>
        </w:rPr>
        <w:t xml:space="preserve">del </w:t>
      </w:r>
      <w:r w:rsidR="00A50E20">
        <w:rPr>
          <w:rFonts w:ascii="Arial" w:eastAsia="Times New Roman" w:hAnsi="Arial" w:cs="Arial"/>
          <w:lang w:eastAsia="it-IT"/>
        </w:rPr>
        <w:t>Operatore</w:t>
      </w:r>
      <w:r w:rsidR="00463D86" w:rsidRPr="00CC7D99">
        <w:rPr>
          <w:rFonts w:ascii="Arial" w:eastAsia="Times New Roman" w:hAnsi="Arial" w:cs="Arial"/>
          <w:lang w:eastAsia="it-IT"/>
        </w:rPr>
        <w:t>/Service/</w:t>
      </w:r>
      <w:r w:rsidR="00463D86">
        <w:rPr>
          <w:rFonts w:ascii="Arial" w:eastAsia="Times New Roman" w:hAnsi="Arial" w:cs="Arial"/>
          <w:lang w:eastAsia="it-IT"/>
        </w:rPr>
        <w:t>prodotto</w:t>
      </w:r>
      <w:r w:rsidR="00463D86" w:rsidRPr="00CC7D99">
        <w:rPr>
          <w:rFonts w:ascii="Arial" w:eastAsia="Times New Roman" w:hAnsi="Arial" w:cs="Arial"/>
          <w:lang w:eastAsia="it-IT"/>
        </w:rPr>
        <w:t xml:space="preserve"> postale</w:t>
      </w:r>
      <w:r w:rsidR="00463D86">
        <w:rPr>
          <w:rFonts w:ascii="Arial" w:eastAsia="Times New Roman" w:hAnsi="Arial" w:cs="Arial"/>
          <w:lang w:eastAsia="it-IT"/>
        </w:rPr>
        <w:t>/formato del prodotto</w:t>
      </w:r>
      <w:r w:rsidR="009D0AB2">
        <w:rPr>
          <w:rFonts w:ascii="Arial" w:eastAsia="Times New Roman" w:hAnsi="Arial" w:cs="Arial"/>
          <w:lang w:eastAsia="it-IT"/>
        </w:rPr>
        <w:t>.</w:t>
      </w:r>
    </w:p>
    <w:p w14:paraId="08252805" w14:textId="77777777" w:rsidR="007F32D8" w:rsidRPr="00006819" w:rsidRDefault="007F32D8" w:rsidP="00725E7D">
      <w:pPr>
        <w:autoSpaceDE w:val="0"/>
        <w:autoSpaceDN w:val="0"/>
        <w:adjustRightInd w:val="0"/>
        <w:jc w:val="both"/>
        <w:rPr>
          <w:rFonts w:ascii="Arial" w:hAnsi="Arial" w:cs="Arial"/>
        </w:rPr>
      </w:pPr>
      <w:r w:rsidRPr="00006819">
        <w:rPr>
          <w:rFonts w:ascii="Arial" w:hAnsi="Arial" w:cs="Arial"/>
        </w:rPr>
        <w:t>In caso di rendicontazione strutturata, il COP provvederà a rilasciare anche l’identificativo Cliente mittente per ciascuno delle entità/Clienti mittenti contenuti nel file excel (completo dei relativi codici SAP) presentato in fase di richiesta omologazione.</w:t>
      </w:r>
    </w:p>
    <w:p w14:paraId="147D00FD" w14:textId="1BFCD8D1" w:rsidR="007F32D8" w:rsidRPr="00006819" w:rsidRDefault="00A50E20" w:rsidP="00725E7D">
      <w:pPr>
        <w:jc w:val="both"/>
        <w:rPr>
          <w:rFonts w:ascii="Arial" w:hAnsi="Arial" w:cs="Arial"/>
        </w:rPr>
      </w:pPr>
      <w:r>
        <w:rPr>
          <w:rFonts w:ascii="Arial" w:hAnsi="Arial" w:cs="Arial"/>
        </w:rPr>
        <w:t>L’Operatore</w:t>
      </w:r>
      <w:r w:rsidR="007F32D8" w:rsidRPr="00006819">
        <w:rPr>
          <w:rFonts w:ascii="Arial" w:hAnsi="Arial" w:cs="Arial"/>
        </w:rPr>
        <w:t xml:space="preserve"> ottenuta l’Omologazione del Prodotto, stampato il codice di Omologazione su ogni invio, procederà al corretto allestimento ed all’impostazione del prodotto Omologato presso i Centri di Poste Italiane.</w:t>
      </w:r>
    </w:p>
    <w:p w14:paraId="1A9BB417" w14:textId="77777777" w:rsidR="007F32D8" w:rsidRPr="00006819" w:rsidRDefault="007F32D8" w:rsidP="00725E7D">
      <w:pPr>
        <w:jc w:val="both"/>
        <w:rPr>
          <w:rFonts w:ascii="Arial" w:hAnsi="Arial" w:cs="Arial"/>
        </w:rPr>
      </w:pPr>
      <w:r w:rsidRPr="00006819">
        <w:rPr>
          <w:rFonts w:ascii="Arial" w:hAnsi="Arial" w:cs="Arial"/>
        </w:rPr>
        <w:t>Poste Italiane in fase di accettazione, lavorazione e recapito del prodotto eseguirà controlli e monitoraggi a campione per verificare che gli invii postalizzati siano rispondenti alle caratteristiche del prodotto omologato, che siano effettivamente trattabili con i sistemi automatici di Poste Italiane, garantendo una percentuale di riconoscimento automatico degli indirizzi pari o superiore al 90% e una percentuale di riconoscimento automatico del codice 2DCOMM pari o superiore al 95%.</w:t>
      </w:r>
    </w:p>
    <w:p w14:paraId="6258A973" w14:textId="66CA918F" w:rsidR="007F32D8" w:rsidRDefault="007F32D8" w:rsidP="00725E7D">
      <w:pPr>
        <w:jc w:val="both"/>
        <w:rPr>
          <w:rFonts w:ascii="Arial" w:hAnsi="Arial" w:cs="Arial"/>
        </w:rPr>
      </w:pPr>
      <w:r w:rsidRPr="00006819">
        <w:rPr>
          <w:rFonts w:ascii="Arial" w:hAnsi="Arial" w:cs="Arial"/>
        </w:rPr>
        <w:t xml:space="preserve">Qualora sul prodotto postalizzato, vengano segnalate delle non conformità, rilevate in fase di accettazione, lavorazione o recapito, il Centro Omologazione Prodotto Struttura Centrale di Poste Italiane informerà </w:t>
      </w:r>
      <w:r w:rsidR="00A50E20">
        <w:rPr>
          <w:rFonts w:ascii="Arial" w:hAnsi="Arial" w:cs="Arial"/>
        </w:rPr>
        <w:t>l’Operatore</w:t>
      </w:r>
      <w:r w:rsidRPr="00006819">
        <w:rPr>
          <w:rFonts w:ascii="Arial" w:hAnsi="Arial" w:cs="Arial"/>
        </w:rPr>
        <w:t xml:space="preserve"> per la loro risoluzione. Superati i 30 giorni dalla prima comunicazione al</w:t>
      </w:r>
      <w:r w:rsidR="000B1D8E">
        <w:rPr>
          <w:rFonts w:ascii="Arial" w:hAnsi="Arial" w:cs="Arial"/>
        </w:rPr>
        <w:t>l’Operatore</w:t>
      </w:r>
      <w:r w:rsidRPr="00006819">
        <w:rPr>
          <w:rFonts w:ascii="Arial" w:hAnsi="Arial" w:cs="Arial"/>
        </w:rPr>
        <w:t xml:space="preserve"> senza che siano risolte le criticità segnalate, è facoltà di Poste Italiane procedere alla revoca dell’omologazione stessa precedentemente rilasciata, con l’obbligo. per </w:t>
      </w:r>
      <w:r w:rsidR="00A50E20">
        <w:rPr>
          <w:rFonts w:ascii="Arial" w:hAnsi="Arial" w:cs="Arial"/>
        </w:rPr>
        <w:t>l’Operatore</w:t>
      </w:r>
      <w:r w:rsidRPr="00006819">
        <w:rPr>
          <w:rFonts w:ascii="Arial" w:hAnsi="Arial" w:cs="Arial"/>
        </w:rPr>
        <w:t xml:space="preserve"> che voglia continuare a fruire dei servizi legati all’offerta Posta Time</w:t>
      </w:r>
      <w:r w:rsidR="00A50E20">
        <w:rPr>
          <w:rFonts w:ascii="Arial" w:hAnsi="Arial" w:cs="Arial"/>
        </w:rPr>
        <w:t xml:space="preserve"> EU2</w:t>
      </w:r>
      <w:r w:rsidRPr="00006819">
        <w:rPr>
          <w:rFonts w:ascii="Arial" w:hAnsi="Arial" w:cs="Arial"/>
        </w:rPr>
        <w:t>, di riavviare il processo di Omologazione per le future spedizioni con una nuova richiesta.</w:t>
      </w:r>
    </w:p>
    <w:p w14:paraId="5AE64FBE" w14:textId="77777777" w:rsidR="00C24440" w:rsidRPr="00467128" w:rsidRDefault="00C24440" w:rsidP="00C24440">
      <w:pPr>
        <w:spacing w:before="100" w:beforeAutospacing="1" w:after="100" w:afterAutospacing="1" w:line="240" w:lineRule="auto"/>
        <w:jc w:val="both"/>
        <w:rPr>
          <w:rFonts w:ascii="Arial" w:eastAsia="Times New Roman" w:hAnsi="Arial" w:cs="Arial"/>
          <w:color w:val="000000"/>
          <w:lang w:eastAsia="it-IT"/>
        </w:rPr>
      </w:pPr>
      <w:r w:rsidRPr="00467128">
        <w:rPr>
          <w:rFonts w:ascii="Arial" w:eastAsia="Times New Roman" w:hAnsi="Arial" w:cs="Arial"/>
          <w:lang w:eastAsia="it-IT"/>
        </w:rPr>
        <w:t>L’Omologazione rilasciata dal COP, a seguito degli esiti positivi delle verifiche sulla campionatura fisica, e il relativo codice di omologazione saranno validi fino alla scadenza del contratto sottoscritto con Poste Italiane per la postalizzazione degli invii oggetto della presente richiesta e, comunque, fino a quando sarà garantito il mantenimento dello standard di prodotto sottoposto a verifiche secondo le specifiche tecniche in vigore.</w:t>
      </w:r>
    </w:p>
    <w:p w14:paraId="512A32A9" w14:textId="77777777" w:rsidR="00C24440" w:rsidRPr="00006819" w:rsidRDefault="00C24440" w:rsidP="00725E7D">
      <w:pPr>
        <w:jc w:val="both"/>
        <w:rPr>
          <w:rFonts w:ascii="Arial" w:hAnsi="Arial" w:cs="Arial"/>
        </w:rPr>
      </w:pPr>
    </w:p>
    <w:p w14:paraId="7E698B79" w14:textId="77777777" w:rsidR="007F32D8" w:rsidRDefault="001B578D">
      <w:pPr>
        <w:pStyle w:val="Titolo1"/>
      </w:pPr>
      <w:bookmarkStart w:id="12" w:name="_Toc168224598"/>
      <w:bookmarkStart w:id="13" w:name="_Toc202762835"/>
      <w:bookmarkStart w:id="14" w:name="_Ref203798682"/>
      <w:bookmarkStart w:id="15" w:name="_Toc208982882"/>
      <w:bookmarkStart w:id="16" w:name="_Toc5009477"/>
      <w:r>
        <w:t xml:space="preserve"> </w:t>
      </w:r>
      <w:bookmarkStart w:id="17" w:name="_Toc66982021"/>
      <w:r w:rsidR="007F32D8">
        <w:t>Lotto di produzione significativo</w:t>
      </w:r>
      <w:bookmarkEnd w:id="12"/>
      <w:bookmarkEnd w:id="13"/>
      <w:bookmarkEnd w:id="14"/>
      <w:bookmarkEnd w:id="15"/>
      <w:bookmarkEnd w:id="16"/>
      <w:bookmarkEnd w:id="17"/>
    </w:p>
    <w:p w14:paraId="321893F9" w14:textId="77777777" w:rsidR="007F32D8" w:rsidRPr="00006819" w:rsidRDefault="007F32D8" w:rsidP="00725E7D">
      <w:pPr>
        <w:jc w:val="both"/>
        <w:rPr>
          <w:rFonts w:ascii="Arial" w:hAnsi="Arial" w:cs="Arial"/>
          <w:bCs/>
        </w:rPr>
      </w:pPr>
      <w:r w:rsidRPr="00006819">
        <w:rPr>
          <w:rFonts w:ascii="Arial" w:hAnsi="Arial" w:cs="Arial"/>
          <w:bCs/>
        </w:rPr>
        <w:t>I campioni fisici, da inviare all’indirizzo che il Centro Omologazione Prodotto fornirà contestualmente alla comunicazione dei risultati della verifica preliminare, devono essere realizzati secondo le seguenti indicazioni:</w:t>
      </w:r>
    </w:p>
    <w:p w14:paraId="73F18A66" w14:textId="043F0B92" w:rsidR="007F32D8" w:rsidRPr="00006819" w:rsidRDefault="000B1D8E" w:rsidP="005C75A7">
      <w:pPr>
        <w:pStyle w:val="NormaleWeb"/>
        <w:numPr>
          <w:ilvl w:val="0"/>
          <w:numId w:val="24"/>
        </w:numPr>
        <w:jc w:val="both"/>
        <w:rPr>
          <w:rFonts w:ascii="Arial" w:hAnsi="Arial" w:cs="Arial"/>
          <w:sz w:val="22"/>
          <w:szCs w:val="22"/>
        </w:rPr>
      </w:pPr>
      <w:r>
        <w:rPr>
          <w:rFonts w:ascii="Arial" w:hAnsi="Arial" w:cs="Arial"/>
          <w:sz w:val="22"/>
          <w:szCs w:val="22"/>
        </w:rPr>
        <w:lastRenderedPageBreak/>
        <w:t>150</w:t>
      </w:r>
      <w:r w:rsidR="007F32D8" w:rsidRPr="00006819">
        <w:rPr>
          <w:rFonts w:ascii="Arial" w:hAnsi="Arial" w:cs="Arial"/>
          <w:sz w:val="22"/>
          <w:szCs w:val="22"/>
        </w:rPr>
        <w:t xml:space="preserve"> esemplari </w:t>
      </w:r>
      <w:r w:rsidR="007F32D8" w:rsidRPr="00006819">
        <w:rPr>
          <w:rStyle w:val="Enfasigrassetto"/>
          <w:rFonts w:ascii="Arial" w:eastAsia="Calibri" w:hAnsi="Arial" w:cs="Arial"/>
          <w:sz w:val="22"/>
          <w:szCs w:val="22"/>
        </w:rPr>
        <w:t>chiusi,</w:t>
      </w:r>
      <w:r w:rsidR="007F32D8" w:rsidRPr="00006819">
        <w:rPr>
          <w:rFonts w:ascii="Arial" w:hAnsi="Arial" w:cs="Arial"/>
          <w:sz w:val="22"/>
          <w:szCs w:val="22"/>
        </w:rPr>
        <w:t xml:space="preserve"> </w:t>
      </w:r>
    </w:p>
    <w:p w14:paraId="14576E2F" w14:textId="46FC191A" w:rsidR="007F32D8" w:rsidRPr="00006819" w:rsidRDefault="007F32D8" w:rsidP="005C75A7">
      <w:pPr>
        <w:pStyle w:val="NormaleWeb"/>
        <w:numPr>
          <w:ilvl w:val="0"/>
          <w:numId w:val="24"/>
        </w:numPr>
        <w:jc w:val="both"/>
        <w:rPr>
          <w:rFonts w:ascii="Arial" w:hAnsi="Arial" w:cs="Arial"/>
          <w:sz w:val="22"/>
          <w:szCs w:val="22"/>
        </w:rPr>
      </w:pPr>
      <w:r w:rsidRPr="00006819">
        <w:rPr>
          <w:rFonts w:ascii="Arial" w:hAnsi="Arial" w:cs="Arial"/>
          <w:sz w:val="22"/>
          <w:szCs w:val="22"/>
        </w:rPr>
        <w:t xml:space="preserve">gli invii campione dovranno simulare una spedizione reale, pertanto, dovranno essere realizzati dalla linea di produzione e con l’allestimento previsto </w:t>
      </w:r>
      <w:r w:rsidR="00A50E20">
        <w:rPr>
          <w:rFonts w:ascii="Arial" w:hAnsi="Arial" w:cs="Arial"/>
          <w:sz w:val="22"/>
          <w:szCs w:val="22"/>
        </w:rPr>
        <w:t>dall’Operatore</w:t>
      </w:r>
      <w:r w:rsidRPr="00006819">
        <w:rPr>
          <w:rFonts w:ascii="Arial" w:hAnsi="Arial" w:cs="Arial"/>
          <w:sz w:val="22"/>
          <w:szCs w:val="22"/>
        </w:rPr>
        <w:t xml:space="preserve"> per le spedizioni reali. In particolar modo nel caso di buste</w:t>
      </w:r>
      <w:r w:rsidR="002C58A5">
        <w:rPr>
          <w:rFonts w:ascii="Arial" w:hAnsi="Arial" w:cs="Arial"/>
          <w:sz w:val="22"/>
          <w:szCs w:val="22"/>
        </w:rPr>
        <w:t>,</w:t>
      </w:r>
      <w:r w:rsidRPr="00006819">
        <w:rPr>
          <w:rFonts w:ascii="Arial" w:hAnsi="Arial" w:cs="Arial"/>
          <w:sz w:val="22"/>
          <w:szCs w:val="22"/>
        </w:rPr>
        <w:t xml:space="preserve"> gli invii campion</w:t>
      </w:r>
      <w:r w:rsidR="002C58A5">
        <w:rPr>
          <w:rFonts w:ascii="Arial" w:hAnsi="Arial" w:cs="Arial"/>
          <w:sz w:val="22"/>
          <w:szCs w:val="22"/>
        </w:rPr>
        <w:t>e</w:t>
      </w:r>
      <w:r w:rsidRPr="00006819">
        <w:rPr>
          <w:rFonts w:ascii="Arial" w:hAnsi="Arial" w:cs="Arial"/>
          <w:sz w:val="22"/>
          <w:szCs w:val="22"/>
        </w:rPr>
        <w:t xml:space="preserve"> </w:t>
      </w:r>
      <w:r w:rsidR="002C58A5" w:rsidRPr="00006819">
        <w:rPr>
          <w:rFonts w:ascii="Arial" w:hAnsi="Arial" w:cs="Arial"/>
          <w:sz w:val="22"/>
          <w:szCs w:val="22"/>
        </w:rPr>
        <w:t xml:space="preserve">dovranno essere </w:t>
      </w:r>
      <w:r w:rsidR="002C58A5" w:rsidRPr="00006819">
        <w:rPr>
          <w:rFonts w:ascii="Arial" w:hAnsi="Arial" w:cs="Arial"/>
          <w:b/>
          <w:sz w:val="22"/>
          <w:szCs w:val="22"/>
        </w:rPr>
        <w:t>chiusi</w:t>
      </w:r>
      <w:r w:rsidRPr="00006819">
        <w:rPr>
          <w:rFonts w:ascii="Arial" w:hAnsi="Arial" w:cs="Arial"/>
          <w:sz w:val="22"/>
          <w:szCs w:val="22"/>
        </w:rPr>
        <w:t xml:space="preserve"> su tutti i lati</w:t>
      </w:r>
      <w:r w:rsidRPr="00006819">
        <w:rPr>
          <w:rFonts w:ascii="Arial" w:hAnsi="Arial" w:cs="Arial"/>
          <w:bCs/>
          <w:sz w:val="22"/>
          <w:szCs w:val="22"/>
        </w:rPr>
        <w:t>,</w:t>
      </w:r>
    </w:p>
    <w:p w14:paraId="792AAFC0" w14:textId="01AB93BE" w:rsidR="007F32D8" w:rsidRPr="00006819" w:rsidRDefault="007F32D8" w:rsidP="005C75A7">
      <w:pPr>
        <w:pStyle w:val="NormaleWeb"/>
        <w:numPr>
          <w:ilvl w:val="0"/>
          <w:numId w:val="24"/>
        </w:numPr>
        <w:jc w:val="both"/>
        <w:rPr>
          <w:rFonts w:ascii="Arial" w:hAnsi="Arial" w:cs="Arial"/>
          <w:sz w:val="22"/>
          <w:szCs w:val="22"/>
        </w:rPr>
      </w:pPr>
      <w:r w:rsidRPr="00006819">
        <w:rPr>
          <w:rFonts w:ascii="Arial" w:hAnsi="Arial" w:cs="Arial"/>
          <w:sz w:val="22"/>
          <w:szCs w:val="22"/>
        </w:rPr>
        <w:t xml:space="preserve">gli invii dovranno avere il fronte (lato blocco indirizzo destinatario/logo affrancatura) esattamente corrispondente al layout definitivo previsto per gli invii reali, in termini di dimensione, colore, zone di rispetto, blocco indirizzo mittente, blocco indirizzo destinatario, font/font size di stampa (una campionatura per ciascun font/font size di stampa richiesto), codice 2DCOMM (personalizzato con l’identificativo Cliente mittente di prova e l’identificativo service di prova, comunicato dal COP), logo affrancatura, box “non consegnato”, che saranno stampati in fase di produzione reale; </w:t>
      </w:r>
    </w:p>
    <w:p w14:paraId="75A55F2B" w14:textId="77777777" w:rsidR="007F32D8" w:rsidRPr="00006819" w:rsidRDefault="007F32D8" w:rsidP="005C75A7">
      <w:pPr>
        <w:pStyle w:val="NormaleWeb"/>
        <w:numPr>
          <w:ilvl w:val="0"/>
          <w:numId w:val="24"/>
        </w:numPr>
        <w:jc w:val="both"/>
        <w:rPr>
          <w:rFonts w:ascii="Arial" w:hAnsi="Arial" w:cs="Arial"/>
          <w:sz w:val="22"/>
          <w:szCs w:val="22"/>
        </w:rPr>
      </w:pPr>
      <w:r w:rsidRPr="00006819">
        <w:rPr>
          <w:rFonts w:ascii="Arial" w:hAnsi="Arial" w:cs="Arial"/>
          <w:sz w:val="22"/>
          <w:szCs w:val="22"/>
        </w:rPr>
        <w:t>il blocco indirizzo destinatario dovrà essere composto (in termini dei dati relativi alla via, CAP, località di destinazione) con gli indirizzi campione su 5 righe forniti dal COP;</w:t>
      </w:r>
    </w:p>
    <w:p w14:paraId="6440EFBA" w14:textId="4FDC0E3B" w:rsidR="007F32D8" w:rsidRDefault="007F32D8" w:rsidP="005C75A7">
      <w:pPr>
        <w:pStyle w:val="NormaleWeb"/>
        <w:numPr>
          <w:ilvl w:val="0"/>
          <w:numId w:val="24"/>
        </w:numPr>
        <w:jc w:val="both"/>
        <w:rPr>
          <w:rFonts w:ascii="Arial" w:hAnsi="Arial" w:cs="Arial"/>
          <w:sz w:val="22"/>
          <w:szCs w:val="22"/>
        </w:rPr>
      </w:pPr>
      <w:r w:rsidRPr="00006819">
        <w:rPr>
          <w:rFonts w:ascii="Arial" w:hAnsi="Arial" w:cs="Arial"/>
          <w:sz w:val="22"/>
          <w:szCs w:val="22"/>
        </w:rPr>
        <w:t>gli invii campione ed il loro contenuto dovranno avere esattamente le stesse caratteristiche fisiche (dimensioni, peso, spessore, grammatura carta, confezionamento) degli invii reali che saranno postalizzati, pur non riportando le stesse illustrazioni grafiche, ad eccezione del fronte come indicato al punto c).</w:t>
      </w:r>
    </w:p>
    <w:p w14:paraId="481AD822" w14:textId="16CAB098" w:rsidR="000B1D8E" w:rsidRDefault="000B1D8E" w:rsidP="000B1D8E">
      <w:pPr>
        <w:pStyle w:val="NormaleWeb"/>
        <w:numPr>
          <w:ilvl w:val="0"/>
          <w:numId w:val="24"/>
        </w:numPr>
        <w:jc w:val="both"/>
        <w:rPr>
          <w:rFonts w:ascii="Arial" w:hAnsi="Arial" w:cs="Arial"/>
          <w:sz w:val="22"/>
          <w:szCs w:val="22"/>
        </w:rPr>
      </w:pPr>
      <w:r w:rsidRPr="00A1468B">
        <w:rPr>
          <w:rFonts w:ascii="Arial" w:hAnsi="Arial" w:cs="Arial"/>
          <w:sz w:val="22"/>
          <w:szCs w:val="22"/>
        </w:rPr>
        <w:t>È facoltà del</w:t>
      </w:r>
      <w:r>
        <w:rPr>
          <w:rFonts w:ascii="Arial" w:hAnsi="Arial" w:cs="Arial"/>
          <w:sz w:val="22"/>
          <w:szCs w:val="22"/>
        </w:rPr>
        <w:t xml:space="preserve">l’ Operatore </w:t>
      </w:r>
      <w:r w:rsidRPr="00A1468B">
        <w:rPr>
          <w:rFonts w:ascii="Arial" w:hAnsi="Arial" w:cs="Arial"/>
          <w:sz w:val="22"/>
          <w:szCs w:val="22"/>
        </w:rPr>
        <w:t>richiedere deroga alla presentazione del lotto di produzione significativo</w:t>
      </w:r>
      <w:r>
        <w:rPr>
          <w:rFonts w:ascii="Arial" w:hAnsi="Arial" w:cs="Arial"/>
          <w:sz w:val="22"/>
          <w:szCs w:val="22"/>
        </w:rPr>
        <w:t>,</w:t>
      </w:r>
      <w:r w:rsidRPr="00A1468B">
        <w:rPr>
          <w:rFonts w:ascii="Arial" w:hAnsi="Arial" w:cs="Arial"/>
          <w:sz w:val="22"/>
          <w:szCs w:val="22"/>
        </w:rPr>
        <w:t xml:space="preserve"> qualora il Service di stampa abbia un prodotto omologato con le stesse identiche caratteristiche</w:t>
      </w:r>
      <w:r>
        <w:rPr>
          <w:rFonts w:ascii="Arial" w:hAnsi="Arial" w:cs="Arial"/>
          <w:sz w:val="22"/>
          <w:szCs w:val="22"/>
        </w:rPr>
        <w:t xml:space="preserve"> </w:t>
      </w:r>
      <w:r w:rsidRPr="00A1468B">
        <w:rPr>
          <w:rFonts w:ascii="Arial" w:hAnsi="Arial" w:cs="Arial"/>
          <w:sz w:val="22"/>
          <w:szCs w:val="22"/>
        </w:rPr>
        <w:t>(§ par. 3) e che sia stato testato nei tre anni precedenti.</w:t>
      </w:r>
    </w:p>
    <w:p w14:paraId="78E57A08" w14:textId="77777777" w:rsidR="000B1D8E" w:rsidRPr="000B1D8E" w:rsidRDefault="000B1D8E" w:rsidP="00DA3E77">
      <w:pPr>
        <w:pStyle w:val="NormaleWeb"/>
        <w:ind w:left="1080"/>
        <w:jc w:val="both"/>
        <w:rPr>
          <w:rFonts w:ascii="Arial" w:hAnsi="Arial" w:cs="Arial"/>
          <w:sz w:val="22"/>
          <w:szCs w:val="22"/>
        </w:rPr>
      </w:pPr>
    </w:p>
    <w:p w14:paraId="2A399D32" w14:textId="13084918" w:rsidR="007F32D8" w:rsidRPr="00CB3489" w:rsidRDefault="000B1D8E">
      <w:pPr>
        <w:pStyle w:val="Titolo1"/>
      </w:pPr>
      <w:bookmarkStart w:id="18" w:name="_Toc208299599"/>
      <w:bookmarkStart w:id="19" w:name="_Toc168224599"/>
      <w:bookmarkStart w:id="20" w:name="_Toc202762836"/>
      <w:bookmarkStart w:id="21" w:name="_Ref203700649"/>
      <w:bookmarkStart w:id="22" w:name="_Ref203702047"/>
      <w:bookmarkStart w:id="23" w:name="_Ref203702054"/>
      <w:bookmarkStart w:id="24" w:name="_Toc208982883"/>
      <w:bookmarkStart w:id="25" w:name="_Toc5009478"/>
      <w:bookmarkStart w:id="26" w:name="_Toc66982022"/>
      <w:bookmarkEnd w:id="18"/>
      <w:r>
        <w:t xml:space="preserve"> </w:t>
      </w:r>
      <w:r w:rsidR="00BD6BA7">
        <w:t>P</w:t>
      </w:r>
      <w:r w:rsidR="006A5A16">
        <w:t xml:space="preserve">rocedura </w:t>
      </w:r>
      <w:r w:rsidR="007F32D8" w:rsidRPr="00CB3489">
        <w:t>Integrazione dell’Omologazione</w:t>
      </w:r>
      <w:bookmarkEnd w:id="19"/>
      <w:bookmarkEnd w:id="20"/>
      <w:bookmarkEnd w:id="21"/>
      <w:bookmarkEnd w:id="22"/>
      <w:bookmarkEnd w:id="23"/>
      <w:bookmarkEnd w:id="24"/>
      <w:bookmarkEnd w:id="25"/>
      <w:bookmarkEnd w:id="26"/>
    </w:p>
    <w:p w14:paraId="7F504CD8" w14:textId="10479C0B" w:rsidR="007F32D8" w:rsidRPr="00006819" w:rsidRDefault="00A50E20" w:rsidP="00725E7D">
      <w:pPr>
        <w:jc w:val="both"/>
        <w:rPr>
          <w:rFonts w:ascii="Arial" w:hAnsi="Arial" w:cs="Arial"/>
          <w:bCs/>
        </w:rPr>
      </w:pPr>
      <w:r>
        <w:rPr>
          <w:rFonts w:ascii="Arial" w:hAnsi="Arial" w:cs="Arial"/>
          <w:bCs/>
        </w:rPr>
        <w:t>L’Operatore</w:t>
      </w:r>
      <w:r w:rsidR="009808C0">
        <w:rPr>
          <w:rFonts w:ascii="Arial" w:hAnsi="Arial" w:cs="Arial"/>
          <w:bCs/>
        </w:rPr>
        <w:t xml:space="preserve"> </w:t>
      </w:r>
      <w:r w:rsidR="007F32D8" w:rsidRPr="00006819">
        <w:rPr>
          <w:rFonts w:ascii="Arial" w:hAnsi="Arial" w:cs="Arial"/>
          <w:bCs/>
        </w:rPr>
        <w:t>che intenda modificare lo standard del prodotto omologato e/o il suo contenuto</w:t>
      </w:r>
      <w:r w:rsidR="00CB3489" w:rsidRPr="00006819">
        <w:rPr>
          <w:rFonts w:ascii="Arial" w:hAnsi="Arial" w:cs="Arial"/>
          <w:bCs/>
        </w:rPr>
        <w:t xml:space="preserve"> e/o integrare l’omologazione per adesione a nuovi servizi e/o allineare il prodotto già omologato a nuove specifiche di prodotto</w:t>
      </w:r>
      <w:r w:rsidR="007F32D8" w:rsidRPr="00006819">
        <w:rPr>
          <w:rFonts w:ascii="Arial" w:hAnsi="Arial" w:cs="Arial"/>
          <w:bCs/>
        </w:rPr>
        <w:t>, dovrà procedere alla richiesta di integrazione, presentando al canale dedicato (</w:t>
      </w:r>
      <w:r w:rsidR="007F32D8" w:rsidRPr="00006819">
        <w:rPr>
          <w:rFonts w:ascii="Arial" w:hAnsi="Arial" w:cs="Arial"/>
        </w:rPr>
        <w:t xml:space="preserve">Poste Italiane - Centro Omologazione Prodotto – VIALE EUROPA 175 - 00144 ROMA - </w:t>
      </w:r>
      <w:hyperlink r:id="rId12" w:history="1">
        <w:r w:rsidR="007F32D8" w:rsidRPr="00006819">
          <w:rPr>
            <w:rStyle w:val="Collegamentoipertestuale"/>
            <w:rFonts w:ascii="Arial" w:hAnsi="Arial" w:cs="Arial"/>
          </w:rPr>
          <w:t>infocat@posteitaliane.it</w:t>
        </w:r>
      </w:hyperlink>
      <w:r w:rsidR="007F32D8" w:rsidRPr="00006819">
        <w:rPr>
          <w:rFonts w:ascii="Arial" w:hAnsi="Arial" w:cs="Arial"/>
        </w:rPr>
        <w:t xml:space="preserve">, Tel. </w:t>
      </w:r>
      <w:r w:rsidR="007F32D8" w:rsidRPr="00DF64C4">
        <w:rPr>
          <w:rFonts w:ascii="Arial" w:hAnsi="Arial" w:cs="Arial"/>
        </w:rPr>
        <w:t xml:space="preserve">06 5958 4012 </w:t>
      </w:r>
      <w:r w:rsidR="00893EF2" w:rsidRPr="00DF64C4">
        <w:rPr>
          <w:rFonts w:ascii="Arial" w:hAnsi="Arial" w:cs="Arial"/>
        </w:rPr>
        <w:t xml:space="preserve">- </w:t>
      </w:r>
      <w:r w:rsidR="007F32D8" w:rsidRPr="00DF64C4">
        <w:rPr>
          <w:rFonts w:ascii="Arial" w:hAnsi="Arial" w:cs="Arial"/>
        </w:rPr>
        <w:t>Orario</w:t>
      </w:r>
      <w:r w:rsidR="007F32D8" w:rsidRPr="00006819">
        <w:rPr>
          <w:rFonts w:ascii="Arial" w:hAnsi="Arial" w:cs="Arial"/>
        </w:rPr>
        <w:t xml:space="preserve">: lunedì - </w:t>
      </w:r>
      <w:r w:rsidR="00893EF2">
        <w:rPr>
          <w:rFonts w:ascii="Arial" w:hAnsi="Arial" w:cs="Arial"/>
        </w:rPr>
        <w:t>v</w:t>
      </w:r>
      <w:r w:rsidR="007F32D8" w:rsidRPr="00006819">
        <w:rPr>
          <w:rFonts w:ascii="Arial" w:hAnsi="Arial" w:cs="Arial"/>
        </w:rPr>
        <w:t>enerdì ore 9.00 – 1</w:t>
      </w:r>
      <w:r w:rsidR="00893EF2">
        <w:rPr>
          <w:rFonts w:ascii="Arial" w:hAnsi="Arial" w:cs="Arial"/>
        </w:rPr>
        <w:t>4</w:t>
      </w:r>
      <w:r w:rsidR="007F32D8" w:rsidRPr="00006819">
        <w:rPr>
          <w:rFonts w:ascii="Arial" w:hAnsi="Arial" w:cs="Arial"/>
        </w:rPr>
        <w:t>.00)</w:t>
      </w:r>
      <w:r w:rsidR="007F32D8" w:rsidRPr="00006819">
        <w:rPr>
          <w:rFonts w:ascii="Arial" w:hAnsi="Arial" w:cs="Arial"/>
          <w:bCs/>
        </w:rPr>
        <w:t xml:space="preserve"> la seguente documentazione:</w:t>
      </w:r>
    </w:p>
    <w:p w14:paraId="46A0F7D3" w14:textId="48E43B5C" w:rsidR="007F32D8" w:rsidRPr="00006819" w:rsidRDefault="007F32D8">
      <w:pPr>
        <w:numPr>
          <w:ilvl w:val="0"/>
          <w:numId w:val="17"/>
        </w:numPr>
        <w:spacing w:after="0" w:line="240" w:lineRule="auto"/>
        <w:jc w:val="both"/>
        <w:rPr>
          <w:rFonts w:ascii="Arial" w:hAnsi="Arial" w:cs="Arial"/>
        </w:rPr>
      </w:pPr>
      <w:r>
        <w:t>il</w:t>
      </w:r>
      <w:r w:rsidRPr="006E4ABF">
        <w:t xml:space="preserve"> </w:t>
      </w:r>
      <w:r w:rsidRPr="00006819">
        <w:rPr>
          <w:rFonts w:ascii="Arial" w:hAnsi="Arial" w:cs="Arial"/>
        </w:rPr>
        <w:t>modello di Omologazione del Prodotto (</w:t>
      </w:r>
      <w:r w:rsidR="000B1D8E">
        <w:rPr>
          <w:rFonts w:ascii="Arial" w:hAnsi="Arial" w:cs="Arial"/>
        </w:rPr>
        <w:t>Mod. RO per Servizi di Recapito per Operatori Posta Time Base EU2 e Posta Time Ora EU2</w:t>
      </w:r>
      <w:r w:rsidRPr="00006819">
        <w:rPr>
          <w:rFonts w:ascii="Arial" w:hAnsi="Arial" w:cs="Arial"/>
        </w:rPr>
        <w:t xml:space="preserve">), </w:t>
      </w:r>
      <w:r w:rsidR="00CB3489" w:rsidRPr="00006819">
        <w:rPr>
          <w:rFonts w:ascii="Arial" w:hAnsi="Arial" w:cs="Arial"/>
        </w:rPr>
        <w:t xml:space="preserve">selezionando </w:t>
      </w:r>
      <w:r w:rsidR="00AF6BD4" w:rsidRPr="00006819">
        <w:rPr>
          <w:rFonts w:ascii="Arial" w:hAnsi="Arial" w:cs="Arial"/>
        </w:rPr>
        <w:t>la voce “RICHIESTA DI INTEGRAZIONE “</w:t>
      </w:r>
      <w:r w:rsidRPr="00006819">
        <w:rPr>
          <w:rFonts w:ascii="Arial" w:hAnsi="Arial" w:cs="Arial"/>
        </w:rPr>
        <w:t>;</w:t>
      </w:r>
    </w:p>
    <w:p w14:paraId="28502F26" w14:textId="76C61ED9" w:rsidR="007F32D8" w:rsidRPr="00006819" w:rsidRDefault="007F32D8">
      <w:pPr>
        <w:numPr>
          <w:ilvl w:val="0"/>
          <w:numId w:val="17"/>
        </w:numPr>
        <w:spacing w:after="0" w:line="240" w:lineRule="auto"/>
        <w:jc w:val="both"/>
        <w:rPr>
          <w:rFonts w:ascii="Arial" w:hAnsi="Arial" w:cs="Arial"/>
        </w:rPr>
      </w:pPr>
      <w:r w:rsidRPr="00006819">
        <w:rPr>
          <w:rFonts w:ascii="Arial" w:hAnsi="Arial" w:cs="Arial"/>
        </w:rPr>
        <w:t xml:space="preserve">l'immagine fronte/retro (file in formato pdf/jpg) dell’invio </w:t>
      </w:r>
      <w:r w:rsidR="00AF6BD4" w:rsidRPr="00006819">
        <w:rPr>
          <w:rFonts w:ascii="Arial" w:hAnsi="Arial" w:cs="Arial"/>
        </w:rPr>
        <w:t xml:space="preserve">con evidenziate le modifiche che si intendono apportare allo standard del prodotto omologato. L’immagine dovrà rappresentare un invio </w:t>
      </w:r>
      <w:r w:rsidRPr="00006819">
        <w:rPr>
          <w:rFonts w:ascii="Arial" w:hAnsi="Arial" w:cs="Arial"/>
        </w:rPr>
        <w:t xml:space="preserve">finito completo di indirizzo destinatario, logo affrancatura, codice 2DCOMM, box “non consegnato”, per la verifica del rispetto degli standard di prodotto definiti da Poste Italiane. Dall’immagine (file pdf o jpg) devono essere visibili, dettagliati e congruenti con il </w:t>
      </w:r>
      <w:r w:rsidR="000B1D8E">
        <w:rPr>
          <w:rFonts w:ascii="Arial" w:hAnsi="Arial" w:cs="Arial"/>
        </w:rPr>
        <w:t>Mod. RO per Servizi di Recapito per Operatori Posta Time Base EU2 e Posta Time Ora EU2</w:t>
      </w:r>
      <w:r w:rsidRPr="00006819">
        <w:rPr>
          <w:rFonts w:ascii="Arial" w:hAnsi="Arial" w:cs="Arial"/>
        </w:rPr>
        <w:t xml:space="preserve"> al quale è allegata, i seguenti elementi:</w:t>
      </w:r>
    </w:p>
    <w:p w14:paraId="272D81F3" w14:textId="3CE6D034" w:rsidR="007F32D8" w:rsidRPr="00006819" w:rsidRDefault="007F32D8">
      <w:pPr>
        <w:numPr>
          <w:ilvl w:val="1"/>
          <w:numId w:val="18"/>
        </w:numPr>
        <w:spacing w:after="0" w:line="240" w:lineRule="auto"/>
        <w:jc w:val="both"/>
        <w:rPr>
          <w:rFonts w:ascii="Arial" w:hAnsi="Arial" w:cs="Arial"/>
        </w:rPr>
      </w:pPr>
      <w:r w:rsidRPr="00006819">
        <w:rPr>
          <w:rFonts w:ascii="Arial" w:hAnsi="Arial" w:cs="Arial"/>
        </w:rPr>
        <w:t>dimensioni dell’invio</w:t>
      </w:r>
      <w:r w:rsidR="00253A4F">
        <w:rPr>
          <w:rFonts w:ascii="Arial" w:hAnsi="Arial" w:cs="Arial"/>
        </w:rPr>
        <w:t>;</w:t>
      </w:r>
    </w:p>
    <w:p w14:paraId="17DF0326" w14:textId="6C3BD69F" w:rsidR="007F32D8" w:rsidRPr="00006819" w:rsidRDefault="007F32D8">
      <w:pPr>
        <w:numPr>
          <w:ilvl w:val="1"/>
          <w:numId w:val="18"/>
        </w:numPr>
        <w:spacing w:after="0" w:line="240" w:lineRule="auto"/>
        <w:jc w:val="both"/>
        <w:rPr>
          <w:rFonts w:ascii="Arial" w:hAnsi="Arial" w:cs="Arial"/>
        </w:rPr>
      </w:pPr>
      <w:r w:rsidRPr="00006819">
        <w:rPr>
          <w:rFonts w:ascii="Arial" w:hAnsi="Arial" w:cs="Arial"/>
        </w:rPr>
        <w:t>dimensioni delle zone di rispetto</w:t>
      </w:r>
      <w:r w:rsidR="00253A4F">
        <w:rPr>
          <w:rFonts w:ascii="Arial" w:hAnsi="Arial" w:cs="Arial"/>
        </w:rPr>
        <w:t>;</w:t>
      </w:r>
    </w:p>
    <w:p w14:paraId="6188814D" w14:textId="2295F7FF" w:rsidR="007F32D8" w:rsidRPr="00006819" w:rsidRDefault="007F32D8">
      <w:pPr>
        <w:numPr>
          <w:ilvl w:val="1"/>
          <w:numId w:val="18"/>
        </w:numPr>
        <w:spacing w:after="0" w:line="240" w:lineRule="auto"/>
        <w:jc w:val="both"/>
        <w:rPr>
          <w:rFonts w:ascii="Arial" w:hAnsi="Arial" w:cs="Arial"/>
        </w:rPr>
      </w:pPr>
      <w:r w:rsidRPr="00006819">
        <w:rPr>
          <w:rFonts w:ascii="Arial" w:hAnsi="Arial" w:cs="Arial"/>
        </w:rPr>
        <w:t>composizione complessiva dell’invio</w:t>
      </w:r>
      <w:r w:rsidR="0081116F">
        <w:rPr>
          <w:rFonts w:ascii="Arial" w:hAnsi="Arial" w:cs="Arial"/>
        </w:rPr>
        <w:t>;</w:t>
      </w:r>
    </w:p>
    <w:p w14:paraId="4CD53F2A" w14:textId="299A5049" w:rsidR="007F32D8" w:rsidRPr="00006819" w:rsidRDefault="007F32D8">
      <w:pPr>
        <w:numPr>
          <w:ilvl w:val="1"/>
          <w:numId w:val="18"/>
        </w:numPr>
        <w:spacing w:after="0" w:line="240" w:lineRule="auto"/>
        <w:jc w:val="both"/>
        <w:rPr>
          <w:rFonts w:ascii="Arial" w:hAnsi="Arial" w:cs="Arial"/>
        </w:rPr>
      </w:pPr>
      <w:r w:rsidRPr="00006819">
        <w:rPr>
          <w:rFonts w:ascii="Arial" w:hAnsi="Arial" w:cs="Arial"/>
        </w:rPr>
        <w:t>posizionamento dei vari blocchi di informazioni presenti sulla busta (logo Posta Time</w:t>
      </w:r>
      <w:r w:rsidR="00590700">
        <w:rPr>
          <w:rFonts w:ascii="Arial" w:hAnsi="Arial" w:cs="Arial"/>
        </w:rPr>
        <w:t xml:space="preserve"> EU2</w:t>
      </w:r>
      <w:r w:rsidRPr="00006819">
        <w:rPr>
          <w:rFonts w:ascii="Arial" w:hAnsi="Arial" w:cs="Arial"/>
        </w:rPr>
        <w:t>, indirizzo destinatario, indirizzo/logo mittente, zone di rispetto, codice 2DCOMM, box “non consegnato”,)</w:t>
      </w:r>
      <w:r w:rsidR="0081116F">
        <w:rPr>
          <w:rFonts w:ascii="Arial" w:hAnsi="Arial" w:cs="Arial"/>
        </w:rPr>
        <w:t>;</w:t>
      </w:r>
    </w:p>
    <w:p w14:paraId="2BE50015" w14:textId="77777777" w:rsidR="007F32D8" w:rsidRPr="00006819" w:rsidRDefault="007F32D8">
      <w:pPr>
        <w:numPr>
          <w:ilvl w:val="1"/>
          <w:numId w:val="18"/>
        </w:numPr>
        <w:spacing w:after="0" w:line="240" w:lineRule="auto"/>
        <w:jc w:val="both"/>
        <w:rPr>
          <w:rFonts w:ascii="Arial" w:hAnsi="Arial" w:cs="Arial"/>
        </w:rPr>
      </w:pPr>
      <w:r w:rsidRPr="00006819">
        <w:rPr>
          <w:rFonts w:ascii="Arial" w:hAnsi="Arial" w:cs="Arial"/>
        </w:rPr>
        <w:t>confezionamento utilizzato (busta);</w:t>
      </w:r>
    </w:p>
    <w:p w14:paraId="0B40E698" w14:textId="0132FD11" w:rsidR="007F32D8" w:rsidRPr="00006819" w:rsidRDefault="007F32D8">
      <w:pPr>
        <w:numPr>
          <w:ilvl w:val="1"/>
          <w:numId w:val="18"/>
        </w:numPr>
        <w:spacing w:after="0" w:line="240" w:lineRule="auto"/>
        <w:jc w:val="both"/>
        <w:rPr>
          <w:rFonts w:ascii="Arial" w:hAnsi="Arial" w:cs="Arial"/>
        </w:rPr>
      </w:pPr>
      <w:r w:rsidRPr="00006819">
        <w:rPr>
          <w:rFonts w:ascii="Arial" w:hAnsi="Arial" w:cs="Arial"/>
        </w:rPr>
        <w:t>composizione dell’indirizzo destinatario e font utilizzati</w:t>
      </w:r>
      <w:r w:rsidR="0081116F">
        <w:rPr>
          <w:rFonts w:ascii="Arial" w:hAnsi="Arial" w:cs="Arial"/>
        </w:rPr>
        <w:t>;</w:t>
      </w:r>
    </w:p>
    <w:p w14:paraId="53DB1B33" w14:textId="1C231F5D" w:rsidR="007F32D8" w:rsidRDefault="007F32D8">
      <w:pPr>
        <w:numPr>
          <w:ilvl w:val="1"/>
          <w:numId w:val="18"/>
        </w:numPr>
        <w:spacing w:after="0" w:line="240" w:lineRule="auto"/>
        <w:jc w:val="both"/>
        <w:rPr>
          <w:rFonts w:ascii="Arial" w:hAnsi="Arial" w:cs="Arial"/>
        </w:rPr>
      </w:pPr>
      <w:r w:rsidRPr="00006819">
        <w:rPr>
          <w:rFonts w:ascii="Arial" w:hAnsi="Arial" w:cs="Arial"/>
        </w:rPr>
        <w:lastRenderedPageBreak/>
        <w:t>composizione dell’indirizzo mittente (solo nei casi previsti)</w:t>
      </w:r>
      <w:r w:rsidR="0081116F">
        <w:rPr>
          <w:rFonts w:ascii="Arial" w:hAnsi="Arial" w:cs="Arial"/>
        </w:rPr>
        <w:t>.</w:t>
      </w:r>
    </w:p>
    <w:p w14:paraId="6C61DB9D" w14:textId="77777777" w:rsidR="0081116F" w:rsidRPr="00006819" w:rsidRDefault="0081116F" w:rsidP="0081116F">
      <w:pPr>
        <w:spacing w:after="0" w:line="240" w:lineRule="auto"/>
        <w:ind w:left="1440"/>
        <w:jc w:val="both"/>
        <w:rPr>
          <w:rFonts w:ascii="Arial" w:hAnsi="Arial" w:cs="Arial"/>
        </w:rPr>
      </w:pPr>
    </w:p>
    <w:p w14:paraId="17AF6665" w14:textId="2006D843" w:rsidR="007F32D8" w:rsidRPr="00006819" w:rsidRDefault="007F32D8" w:rsidP="00725E7D">
      <w:pPr>
        <w:jc w:val="both"/>
        <w:rPr>
          <w:rFonts w:ascii="Arial" w:hAnsi="Arial" w:cs="Arial"/>
        </w:rPr>
      </w:pPr>
      <w:r w:rsidRPr="00006819">
        <w:rPr>
          <w:rFonts w:ascii="Arial" w:hAnsi="Arial" w:cs="Arial"/>
        </w:rPr>
        <w:t xml:space="preserve">Effettuata la verifica preliminare sul Mod. RO </w:t>
      </w:r>
      <w:r w:rsidR="000B1D8E" w:rsidRPr="001636C0">
        <w:rPr>
          <w:rFonts w:ascii="Arial" w:hAnsi="Arial" w:cs="Arial"/>
        </w:rPr>
        <w:t>Servizi di Recapito per Operatori Posta Time Base EU2 e Posta Time Ora EU2</w:t>
      </w:r>
      <w:r w:rsidRPr="00006819">
        <w:rPr>
          <w:rFonts w:ascii="Arial" w:hAnsi="Arial" w:cs="Arial"/>
        </w:rPr>
        <w:t xml:space="preserve"> e sull’immagine ricevuta, il COP Struttura Centrale ne comunicherà l’esito entro 3 giorni lavorativi dal ricevimento della documentazione. </w:t>
      </w:r>
    </w:p>
    <w:p w14:paraId="3EF7F5A0" w14:textId="575D36B0" w:rsidR="007F32D8" w:rsidRPr="00006819" w:rsidRDefault="007F32D8" w:rsidP="00725E7D">
      <w:pPr>
        <w:jc w:val="both"/>
        <w:rPr>
          <w:rFonts w:ascii="Arial" w:hAnsi="Arial" w:cs="Arial"/>
        </w:rPr>
      </w:pPr>
      <w:r w:rsidRPr="00006819">
        <w:rPr>
          <w:rFonts w:ascii="Arial" w:hAnsi="Arial" w:cs="Arial"/>
        </w:rPr>
        <w:t xml:space="preserve">Se l’esito delle verifiche è negativo, il COP provvederà a comunicare </w:t>
      </w:r>
      <w:r w:rsidRPr="00006819">
        <w:rPr>
          <w:rFonts w:ascii="Arial" w:hAnsi="Arial" w:cs="Arial"/>
          <w:bCs/>
        </w:rPr>
        <w:t>al</w:t>
      </w:r>
      <w:r w:rsidR="00590700">
        <w:rPr>
          <w:rFonts w:ascii="Arial" w:hAnsi="Arial" w:cs="Arial"/>
          <w:bCs/>
        </w:rPr>
        <w:t>l’Operatore</w:t>
      </w:r>
      <w:r w:rsidRPr="00006819">
        <w:rPr>
          <w:rFonts w:ascii="Arial" w:hAnsi="Arial" w:cs="Arial"/>
        </w:rPr>
        <w:t>/commerciale le anomalie rilevate e le modifiche da apportare sul prodotto.</w:t>
      </w:r>
    </w:p>
    <w:p w14:paraId="4996D929" w14:textId="77777777" w:rsidR="007F32D8" w:rsidRPr="00006819" w:rsidRDefault="007F32D8" w:rsidP="00725E7D">
      <w:pPr>
        <w:jc w:val="both"/>
        <w:rPr>
          <w:rFonts w:ascii="Arial" w:hAnsi="Arial" w:cs="Arial"/>
        </w:rPr>
      </w:pPr>
      <w:r w:rsidRPr="00006819">
        <w:rPr>
          <w:rFonts w:ascii="Arial" w:hAnsi="Arial" w:cs="Arial"/>
        </w:rPr>
        <w:t>Se l’esito delle verifiche è, invece, positivo:</w:t>
      </w:r>
    </w:p>
    <w:p w14:paraId="3B15D229" w14:textId="46297E68" w:rsidR="007F32D8" w:rsidRPr="00006819" w:rsidRDefault="007F32D8">
      <w:pPr>
        <w:numPr>
          <w:ilvl w:val="1"/>
          <w:numId w:val="9"/>
        </w:numPr>
        <w:spacing w:after="0" w:line="240" w:lineRule="auto"/>
        <w:jc w:val="both"/>
        <w:rPr>
          <w:rFonts w:ascii="Arial" w:hAnsi="Arial" w:cs="Arial"/>
        </w:rPr>
      </w:pPr>
      <w:r w:rsidRPr="00006819">
        <w:rPr>
          <w:rFonts w:ascii="Arial" w:hAnsi="Arial" w:cs="Arial"/>
        </w:rPr>
        <w:t>se ritenuta necessaria da parte del COP, verrà richiesta la campionatura fisica, realizzata secondo le i</w:t>
      </w:r>
      <w:r w:rsidR="00AF6BD4" w:rsidRPr="00006819">
        <w:rPr>
          <w:rFonts w:ascii="Arial" w:hAnsi="Arial" w:cs="Arial"/>
        </w:rPr>
        <w:t xml:space="preserve">struzioni contenute nel par. </w:t>
      </w:r>
      <w:r w:rsidR="007C2B8D">
        <w:rPr>
          <w:rFonts w:ascii="Arial" w:hAnsi="Arial" w:cs="Arial"/>
        </w:rPr>
        <w:t>6</w:t>
      </w:r>
      <w:r w:rsidRPr="00006819">
        <w:rPr>
          <w:rFonts w:ascii="Arial" w:hAnsi="Arial" w:cs="Arial"/>
        </w:rPr>
        <w:t xml:space="preserve"> (Lotto di Produzione Significativo), su cui saranno eseguiti i test di conformità/ tracciabilità/mec-canizzabilità, come da procedura ordinaria</w:t>
      </w:r>
    </w:p>
    <w:p w14:paraId="4F2C47AF" w14:textId="63FFC8CC" w:rsidR="007F32D8" w:rsidRDefault="007F32D8">
      <w:pPr>
        <w:numPr>
          <w:ilvl w:val="1"/>
          <w:numId w:val="9"/>
        </w:numPr>
        <w:spacing w:after="0" w:line="240" w:lineRule="auto"/>
        <w:jc w:val="both"/>
        <w:rPr>
          <w:rFonts w:ascii="Arial" w:hAnsi="Arial" w:cs="Arial"/>
        </w:rPr>
      </w:pPr>
      <w:r w:rsidRPr="00006819">
        <w:rPr>
          <w:rFonts w:ascii="Arial" w:hAnsi="Arial" w:cs="Arial"/>
        </w:rPr>
        <w:t>se NON ritenuta necessaria, da parte del COP, la presentazione della campionatura fisica, sarà rilasciata l’integrazione dell’omologazione confermando il codice di omologazione e tutti i criteri e i limiti indicati in occasione del precedente rilascio dell’omologazione.</w:t>
      </w:r>
    </w:p>
    <w:p w14:paraId="66C718D1" w14:textId="77777777" w:rsidR="000C2BBE" w:rsidRPr="00006819" w:rsidRDefault="000C2BBE" w:rsidP="000C2BBE">
      <w:pPr>
        <w:spacing w:after="0" w:line="240" w:lineRule="auto"/>
        <w:ind w:left="1440"/>
        <w:jc w:val="both"/>
        <w:rPr>
          <w:rFonts w:ascii="Arial" w:hAnsi="Arial" w:cs="Arial"/>
        </w:rPr>
      </w:pPr>
    </w:p>
    <w:p w14:paraId="70C6E7C7" w14:textId="4A033CD6" w:rsidR="007F32D8" w:rsidRPr="00006819" w:rsidRDefault="00590700" w:rsidP="00725E7D">
      <w:pPr>
        <w:jc w:val="both"/>
        <w:rPr>
          <w:rFonts w:ascii="Arial" w:hAnsi="Arial" w:cs="Arial"/>
        </w:rPr>
      </w:pPr>
      <w:r>
        <w:rPr>
          <w:rFonts w:ascii="Arial" w:hAnsi="Arial" w:cs="Arial"/>
          <w:bCs/>
        </w:rPr>
        <w:t>L’Operatore</w:t>
      </w:r>
      <w:r w:rsidR="007F32D8" w:rsidRPr="00006819">
        <w:rPr>
          <w:rFonts w:ascii="Arial" w:hAnsi="Arial" w:cs="Arial"/>
        </w:rPr>
        <w:t>, ottenuta l’integrazione dell’Omologazione del Prodotto, stampato il codice di Omologazione su ogni invio, procederà al corretto allestimento ed all’impostazione del prodotto Omologato presso i Centri di Poste Italiane.</w:t>
      </w:r>
    </w:p>
    <w:p w14:paraId="19B6AA04" w14:textId="41A350B7" w:rsidR="007F32D8" w:rsidRDefault="007F32D8" w:rsidP="00725E7D">
      <w:pPr>
        <w:jc w:val="both"/>
        <w:rPr>
          <w:rFonts w:ascii="Arial" w:hAnsi="Arial" w:cs="Arial"/>
        </w:rPr>
      </w:pPr>
      <w:r w:rsidRPr="00006819">
        <w:rPr>
          <w:rFonts w:ascii="Arial" w:hAnsi="Arial" w:cs="Arial"/>
        </w:rPr>
        <w:t xml:space="preserve">Qualora sul prodotto postalizzato, vengano segnalate delle non conformità, rilevate in fase di accettazione, lavorazione o recapito, il Centro Omologazione Prodotto Struttura Centrale di Poste Italiane informerà </w:t>
      </w:r>
      <w:r w:rsidR="000B1D8E">
        <w:rPr>
          <w:rFonts w:ascii="Arial" w:hAnsi="Arial" w:cs="Arial"/>
          <w:bCs/>
        </w:rPr>
        <w:t>l’Operatore</w:t>
      </w:r>
      <w:r w:rsidRPr="00006819">
        <w:rPr>
          <w:rFonts w:ascii="Arial" w:hAnsi="Arial" w:cs="Arial"/>
        </w:rPr>
        <w:t xml:space="preserve"> per la loro risoluzione. Superati i 30 giorni dalla prima comunicazione </w:t>
      </w:r>
      <w:r w:rsidR="00BC68A2">
        <w:rPr>
          <w:rFonts w:ascii="Arial" w:hAnsi="Arial" w:cs="Arial"/>
          <w:bCs/>
        </w:rPr>
        <w:t>all’Operatore</w:t>
      </w:r>
      <w:r w:rsidRPr="00006819">
        <w:rPr>
          <w:rFonts w:ascii="Arial" w:hAnsi="Arial" w:cs="Arial"/>
        </w:rPr>
        <w:t xml:space="preserve"> senza che siano risolte le criticità segnalate, è facoltà di Poste Italiane procedere alla revoca dell’omologazione stessa precedentemente rilasciata, con l’obbligo. per </w:t>
      </w:r>
      <w:r w:rsidR="00590700">
        <w:rPr>
          <w:rFonts w:ascii="Arial" w:hAnsi="Arial" w:cs="Arial"/>
        </w:rPr>
        <w:t>l’Operatore</w:t>
      </w:r>
      <w:r w:rsidRPr="00006819">
        <w:rPr>
          <w:rFonts w:ascii="Arial" w:hAnsi="Arial" w:cs="Arial"/>
        </w:rPr>
        <w:t xml:space="preserve"> che voglia continuare a fruire dei servizi legati all’offerta Posta Time</w:t>
      </w:r>
      <w:r w:rsidR="00590700">
        <w:rPr>
          <w:rFonts w:ascii="Arial" w:hAnsi="Arial" w:cs="Arial"/>
        </w:rPr>
        <w:t xml:space="preserve"> EU2</w:t>
      </w:r>
      <w:r w:rsidRPr="00006819">
        <w:rPr>
          <w:rFonts w:ascii="Arial" w:hAnsi="Arial" w:cs="Arial"/>
        </w:rPr>
        <w:t>, di riavviare il processo di Omologazione per le future spedizioni con una nuova richiesta.</w:t>
      </w:r>
    </w:p>
    <w:p w14:paraId="62FFB79D" w14:textId="77777777" w:rsidR="005053E6" w:rsidRPr="00006819" w:rsidRDefault="005053E6" w:rsidP="007F32D8">
      <w:pPr>
        <w:rPr>
          <w:rFonts w:ascii="Arial" w:hAnsi="Arial" w:cs="Arial"/>
        </w:rPr>
      </w:pPr>
    </w:p>
    <w:p w14:paraId="094D3229" w14:textId="740046CF" w:rsidR="005053E6" w:rsidRPr="005053E6" w:rsidRDefault="001B578D">
      <w:pPr>
        <w:pStyle w:val="Titolo1"/>
      </w:pPr>
      <w:bookmarkStart w:id="27" w:name="_Toc528568932"/>
      <w:r>
        <w:t xml:space="preserve"> </w:t>
      </w:r>
      <w:bookmarkStart w:id="28" w:name="_Toc66982023"/>
      <w:r w:rsidR="00011716" w:rsidRPr="00011716">
        <w:t>Responsabilità</w:t>
      </w:r>
      <w:bookmarkEnd w:id="27"/>
      <w:bookmarkEnd w:id="28"/>
      <w:r w:rsidR="00011716" w:rsidRPr="00011716">
        <w:t xml:space="preserve"> </w:t>
      </w:r>
    </w:p>
    <w:p w14:paraId="267517A2" w14:textId="77777777" w:rsidR="006F7F54" w:rsidRDefault="007F32D8" w:rsidP="007F32D8">
      <w:pPr>
        <w:rPr>
          <w:rFonts w:ascii="Arial" w:hAnsi="Arial" w:cs="Arial"/>
          <w:b/>
          <w:bCs/>
          <w:i/>
          <w:iCs/>
        </w:rPr>
      </w:pPr>
      <w:r w:rsidRPr="00006819">
        <w:rPr>
          <w:rFonts w:ascii="Arial" w:hAnsi="Arial" w:cs="Arial"/>
          <w:b/>
          <w:bCs/>
          <w:i/>
          <w:iCs/>
        </w:rPr>
        <w:t>Referente Struttura Commerciale</w:t>
      </w:r>
    </w:p>
    <w:p w14:paraId="533C1C40" w14:textId="29FC609A" w:rsidR="007F32D8" w:rsidRPr="00006819" w:rsidRDefault="007F32D8" w:rsidP="00725E7D">
      <w:pPr>
        <w:jc w:val="both"/>
        <w:rPr>
          <w:rFonts w:ascii="Arial" w:hAnsi="Arial" w:cs="Arial"/>
        </w:rPr>
      </w:pPr>
      <w:r w:rsidRPr="00006819">
        <w:rPr>
          <w:rFonts w:ascii="Arial" w:hAnsi="Arial" w:cs="Arial"/>
          <w:bCs/>
        </w:rPr>
        <w:t xml:space="preserve">Illustra </w:t>
      </w:r>
      <w:r w:rsidR="00590700">
        <w:rPr>
          <w:rFonts w:ascii="Arial" w:hAnsi="Arial" w:cs="Arial"/>
          <w:bCs/>
        </w:rPr>
        <w:t>all’Operatore</w:t>
      </w:r>
      <w:r w:rsidRPr="00006819">
        <w:rPr>
          <w:rFonts w:ascii="Arial" w:hAnsi="Arial" w:cs="Arial"/>
          <w:bCs/>
        </w:rPr>
        <w:t xml:space="preserve"> gli standard di prodotto Posta Time</w:t>
      </w:r>
      <w:r w:rsidR="00590700">
        <w:rPr>
          <w:rFonts w:ascii="Arial" w:hAnsi="Arial" w:cs="Arial"/>
          <w:bCs/>
        </w:rPr>
        <w:t xml:space="preserve"> EU2</w:t>
      </w:r>
      <w:r w:rsidRPr="00006819">
        <w:rPr>
          <w:rFonts w:ascii="Arial" w:hAnsi="Arial" w:cs="Arial"/>
          <w:bCs/>
        </w:rPr>
        <w:t xml:space="preserve"> e la procedura per l’ottenimento dell’Omologazione:</w:t>
      </w:r>
    </w:p>
    <w:p w14:paraId="4414B0A5" w14:textId="2D6A0779" w:rsidR="007F32D8" w:rsidRPr="00006819" w:rsidRDefault="007F32D8">
      <w:pPr>
        <w:numPr>
          <w:ilvl w:val="0"/>
          <w:numId w:val="19"/>
        </w:numPr>
        <w:spacing w:after="0" w:line="240" w:lineRule="auto"/>
        <w:jc w:val="both"/>
        <w:rPr>
          <w:rFonts w:ascii="Arial" w:hAnsi="Arial" w:cs="Arial"/>
        </w:rPr>
      </w:pPr>
      <w:r w:rsidRPr="00006819">
        <w:rPr>
          <w:rFonts w:ascii="Arial" w:hAnsi="Arial" w:cs="Arial"/>
          <w:bCs/>
        </w:rPr>
        <w:t xml:space="preserve">fornisce il modello </w:t>
      </w:r>
      <w:r w:rsidR="00253A4F">
        <w:rPr>
          <w:rFonts w:ascii="Arial" w:hAnsi="Arial" w:cs="Arial"/>
          <w:bCs/>
        </w:rPr>
        <w:t xml:space="preserve">di Richiesta </w:t>
      </w:r>
      <w:r w:rsidRPr="00006819">
        <w:rPr>
          <w:rFonts w:ascii="Arial" w:hAnsi="Arial" w:cs="Arial"/>
          <w:bCs/>
        </w:rPr>
        <w:t>Omologazione Prodotto Posta Time (Mod. RO Posta Time);</w:t>
      </w:r>
    </w:p>
    <w:p w14:paraId="68C98B45" w14:textId="783B2D7B" w:rsidR="007F32D8" w:rsidRPr="00006819" w:rsidRDefault="007F32D8">
      <w:pPr>
        <w:numPr>
          <w:ilvl w:val="0"/>
          <w:numId w:val="19"/>
        </w:numPr>
        <w:spacing w:after="0" w:line="240" w:lineRule="auto"/>
        <w:jc w:val="both"/>
        <w:rPr>
          <w:rFonts w:ascii="Arial" w:hAnsi="Arial" w:cs="Arial"/>
        </w:rPr>
      </w:pPr>
      <w:r w:rsidRPr="00006819">
        <w:rPr>
          <w:rFonts w:ascii="Arial" w:hAnsi="Arial" w:cs="Arial"/>
          <w:bCs/>
        </w:rPr>
        <w:t>fornisce assistenza al</w:t>
      </w:r>
      <w:r w:rsidR="00253A4F">
        <w:rPr>
          <w:rFonts w:ascii="Arial" w:hAnsi="Arial" w:cs="Arial"/>
          <w:bCs/>
        </w:rPr>
        <w:t xml:space="preserve"> Cliente</w:t>
      </w:r>
      <w:r w:rsidRPr="00006819">
        <w:rPr>
          <w:rFonts w:ascii="Arial" w:hAnsi="Arial" w:cs="Arial"/>
          <w:bCs/>
        </w:rPr>
        <w:t xml:space="preserve"> nella predisposizione della documentazione;</w:t>
      </w:r>
    </w:p>
    <w:p w14:paraId="16F0D466" w14:textId="7CFE1D41" w:rsidR="007F32D8" w:rsidRPr="00253A4F" w:rsidRDefault="007F32D8">
      <w:pPr>
        <w:numPr>
          <w:ilvl w:val="0"/>
          <w:numId w:val="19"/>
        </w:numPr>
        <w:spacing w:after="0" w:line="240" w:lineRule="auto"/>
        <w:jc w:val="both"/>
        <w:rPr>
          <w:rFonts w:ascii="Arial" w:hAnsi="Arial" w:cs="Arial"/>
        </w:rPr>
      </w:pPr>
      <w:r w:rsidRPr="00006819">
        <w:rPr>
          <w:rFonts w:ascii="Arial" w:hAnsi="Arial" w:cs="Arial"/>
          <w:bCs/>
        </w:rPr>
        <w:t xml:space="preserve">invita </w:t>
      </w:r>
      <w:r w:rsidR="00590700">
        <w:rPr>
          <w:rFonts w:ascii="Arial" w:hAnsi="Arial" w:cs="Arial"/>
          <w:bCs/>
        </w:rPr>
        <w:t>l’Operatore</w:t>
      </w:r>
      <w:r w:rsidRPr="00006819">
        <w:rPr>
          <w:rFonts w:ascii="Arial" w:hAnsi="Arial" w:cs="Arial"/>
          <w:bCs/>
        </w:rPr>
        <w:t xml:space="preserve"> a sottoporre il prodotto nuovamente al Processo di Omologazione, a seguito di revoca dell’Omologazione; </w:t>
      </w:r>
    </w:p>
    <w:p w14:paraId="78D1C326" w14:textId="77777777" w:rsidR="00253A4F" w:rsidRPr="00006819" w:rsidRDefault="00253A4F" w:rsidP="00253A4F">
      <w:pPr>
        <w:spacing w:after="0" w:line="240" w:lineRule="auto"/>
        <w:ind w:left="720"/>
        <w:jc w:val="both"/>
        <w:rPr>
          <w:rFonts w:ascii="Arial" w:hAnsi="Arial" w:cs="Arial"/>
        </w:rPr>
      </w:pPr>
    </w:p>
    <w:p w14:paraId="301109F9" w14:textId="77777777" w:rsidR="007F32D8" w:rsidRPr="00006819" w:rsidRDefault="007F32D8" w:rsidP="007F32D8">
      <w:pPr>
        <w:rPr>
          <w:rFonts w:ascii="Arial" w:hAnsi="Arial" w:cs="Arial"/>
        </w:rPr>
      </w:pPr>
      <w:r w:rsidRPr="00006819">
        <w:rPr>
          <w:rFonts w:ascii="Arial" w:hAnsi="Arial" w:cs="Arial"/>
          <w:b/>
          <w:bCs/>
          <w:i/>
          <w:iCs/>
        </w:rPr>
        <w:t>Responsabile del Centro Omologazione Prodotto Struttura Centrale</w:t>
      </w:r>
    </w:p>
    <w:p w14:paraId="18B862C9" w14:textId="315C562C" w:rsidR="007F32D8" w:rsidRPr="00006819" w:rsidRDefault="007F32D8">
      <w:pPr>
        <w:numPr>
          <w:ilvl w:val="0"/>
          <w:numId w:val="20"/>
        </w:numPr>
        <w:spacing w:after="0" w:line="240" w:lineRule="auto"/>
        <w:jc w:val="both"/>
        <w:rPr>
          <w:rFonts w:ascii="Arial" w:hAnsi="Arial" w:cs="Arial"/>
        </w:rPr>
      </w:pPr>
      <w:r w:rsidRPr="00006819">
        <w:rPr>
          <w:rFonts w:ascii="Arial" w:hAnsi="Arial" w:cs="Arial"/>
        </w:rPr>
        <w:t xml:space="preserve">Acquisisce la richiesta di Omologazione del prodotto Posta </w:t>
      </w:r>
      <w:r w:rsidR="00253A4F" w:rsidRPr="00006819">
        <w:rPr>
          <w:rFonts w:ascii="Arial" w:hAnsi="Arial" w:cs="Arial"/>
        </w:rPr>
        <w:t>Time</w:t>
      </w:r>
      <w:r w:rsidR="00590700">
        <w:rPr>
          <w:rFonts w:ascii="Arial" w:hAnsi="Arial" w:cs="Arial"/>
        </w:rPr>
        <w:t xml:space="preserve"> EU2</w:t>
      </w:r>
      <w:r w:rsidR="00253A4F" w:rsidRPr="00006819">
        <w:rPr>
          <w:rFonts w:ascii="Arial" w:hAnsi="Arial" w:cs="Arial"/>
        </w:rPr>
        <w:t xml:space="preserve"> presentato</w:t>
      </w:r>
      <w:r w:rsidRPr="00006819">
        <w:rPr>
          <w:rFonts w:ascii="Arial" w:hAnsi="Arial" w:cs="Arial"/>
        </w:rPr>
        <w:t xml:space="preserve"> </w:t>
      </w:r>
      <w:r w:rsidR="00590700">
        <w:rPr>
          <w:rFonts w:ascii="Arial" w:hAnsi="Arial" w:cs="Arial"/>
        </w:rPr>
        <w:t>dall’Operatore</w:t>
      </w:r>
      <w:r w:rsidRPr="00006819">
        <w:rPr>
          <w:rFonts w:ascii="Arial" w:hAnsi="Arial" w:cs="Arial"/>
        </w:rPr>
        <w:t xml:space="preserve"> (Mod. RO </w:t>
      </w:r>
      <w:r w:rsidR="000B1D8E" w:rsidRPr="001636C0">
        <w:rPr>
          <w:rFonts w:ascii="Arial" w:hAnsi="Arial" w:cs="Arial"/>
        </w:rPr>
        <w:t>Servizi di Recapito per Operatori Posta Time Base EU2 e Posta Time Ora EU2</w:t>
      </w:r>
      <w:r w:rsidRPr="00006819">
        <w:rPr>
          <w:rFonts w:ascii="Arial" w:hAnsi="Arial" w:cs="Arial"/>
        </w:rPr>
        <w:t xml:space="preserve">); </w:t>
      </w:r>
    </w:p>
    <w:p w14:paraId="74B27DE0" w14:textId="27C9FB01" w:rsidR="007F32D8" w:rsidRPr="00006819" w:rsidRDefault="007F32D8">
      <w:pPr>
        <w:numPr>
          <w:ilvl w:val="0"/>
          <w:numId w:val="20"/>
        </w:numPr>
        <w:spacing w:after="0" w:line="240" w:lineRule="auto"/>
        <w:jc w:val="both"/>
        <w:rPr>
          <w:rFonts w:ascii="Arial" w:hAnsi="Arial" w:cs="Arial"/>
        </w:rPr>
      </w:pPr>
      <w:r w:rsidRPr="00006819">
        <w:rPr>
          <w:rFonts w:ascii="Arial" w:hAnsi="Arial" w:cs="Arial"/>
        </w:rPr>
        <w:lastRenderedPageBreak/>
        <w:t xml:space="preserve">Valuta la richiesta di omologazione e verifica la conformità agli standard di prodotto del layout dell’invio (file pdf/jpg dell’immagine del prodotto) e, se del caso, indica eventuali modifiche da apportare per la corretta predisposizione del prodotto o conferma il rispetto degli standard, richiedendo </w:t>
      </w:r>
      <w:r w:rsidR="00590700">
        <w:rPr>
          <w:rFonts w:ascii="Arial" w:hAnsi="Arial" w:cs="Arial"/>
        </w:rPr>
        <w:t>all’Operatore</w:t>
      </w:r>
      <w:r w:rsidRPr="00006819">
        <w:rPr>
          <w:rFonts w:ascii="Arial" w:hAnsi="Arial" w:cs="Arial"/>
        </w:rPr>
        <w:t xml:space="preserve"> di predisporre ed inviare la campionatura per i test di laboratorio e di tracciabilità/meccanizzabilità </w:t>
      </w:r>
    </w:p>
    <w:p w14:paraId="7E93F7CD" w14:textId="77777777" w:rsidR="007F32D8" w:rsidRPr="00006819" w:rsidRDefault="007F32D8">
      <w:pPr>
        <w:numPr>
          <w:ilvl w:val="0"/>
          <w:numId w:val="20"/>
        </w:numPr>
        <w:spacing w:after="0" w:line="240" w:lineRule="auto"/>
        <w:jc w:val="both"/>
        <w:rPr>
          <w:rFonts w:ascii="Arial" w:hAnsi="Arial" w:cs="Arial"/>
        </w:rPr>
      </w:pPr>
      <w:r w:rsidRPr="00006819">
        <w:rPr>
          <w:rFonts w:ascii="Arial" w:hAnsi="Arial" w:cs="Arial"/>
        </w:rPr>
        <w:t>Gestisce l’esecuzione dei test di laboratorio e di meccanizzabilità;</w:t>
      </w:r>
    </w:p>
    <w:p w14:paraId="0D967660" w14:textId="22A13B1F" w:rsidR="007F32D8" w:rsidRPr="00006819" w:rsidRDefault="007F32D8">
      <w:pPr>
        <w:numPr>
          <w:ilvl w:val="0"/>
          <w:numId w:val="20"/>
        </w:numPr>
        <w:spacing w:after="0" w:line="240" w:lineRule="auto"/>
        <w:jc w:val="both"/>
        <w:rPr>
          <w:rFonts w:ascii="Arial" w:hAnsi="Arial" w:cs="Arial"/>
        </w:rPr>
      </w:pPr>
      <w:r w:rsidRPr="00006819">
        <w:rPr>
          <w:rFonts w:ascii="Arial" w:hAnsi="Arial" w:cs="Arial"/>
        </w:rPr>
        <w:t xml:space="preserve">Rilascia l’omologazione e il relativo codice di Omologazione, l’autorizzazione alla stampa del codice 2D Data Matrix ed assegna l’Identificativo Cliente Mittente (ovvero in caso di Rendicontazione Strutturata, </w:t>
      </w:r>
      <w:r w:rsidR="00253A4F" w:rsidRPr="00006819">
        <w:rPr>
          <w:rFonts w:ascii="Arial" w:hAnsi="Arial" w:cs="Arial"/>
        </w:rPr>
        <w:t>degli ID</w:t>
      </w:r>
      <w:r w:rsidRPr="00006819">
        <w:rPr>
          <w:rFonts w:ascii="Arial" w:hAnsi="Arial" w:cs="Arial"/>
        </w:rPr>
        <w:t xml:space="preserve"> dedicati a ciascun Cliente Mittente indicato nel file presentato) e l’Identificativo Service dandone comunicazione tramite e-mail al </w:t>
      </w:r>
      <w:r w:rsidR="00590700">
        <w:rPr>
          <w:rFonts w:ascii="Arial" w:hAnsi="Arial" w:cs="Arial"/>
        </w:rPr>
        <w:t>Operatore</w:t>
      </w:r>
      <w:r w:rsidRPr="00006819">
        <w:rPr>
          <w:rFonts w:ascii="Arial" w:hAnsi="Arial" w:cs="Arial"/>
        </w:rPr>
        <w:t>/Centro Accettante/Struttura Commerciale;</w:t>
      </w:r>
    </w:p>
    <w:p w14:paraId="604800F0" w14:textId="4C901CE3" w:rsidR="007F32D8" w:rsidRPr="00006819" w:rsidRDefault="007F32D8">
      <w:pPr>
        <w:pStyle w:val="Sommario1"/>
        <w:numPr>
          <w:ilvl w:val="0"/>
          <w:numId w:val="20"/>
        </w:numPr>
        <w:tabs>
          <w:tab w:val="left" w:pos="357"/>
          <w:tab w:val="left" w:pos="425"/>
          <w:tab w:val="right" w:leader="dot" w:pos="9356"/>
        </w:tabs>
        <w:spacing w:after="0" w:line="240" w:lineRule="auto"/>
        <w:jc w:val="both"/>
        <w:rPr>
          <w:rFonts w:cs="Arial"/>
        </w:rPr>
      </w:pPr>
      <w:r w:rsidRPr="00006819">
        <w:rPr>
          <w:rFonts w:cs="Arial"/>
        </w:rPr>
        <w:t xml:space="preserve">Comunica, in caso di esito negativo della verifica, </w:t>
      </w:r>
      <w:r w:rsidR="00590700">
        <w:rPr>
          <w:rFonts w:cs="Arial"/>
        </w:rPr>
        <w:t>all’Operatore</w:t>
      </w:r>
      <w:r w:rsidRPr="00006819">
        <w:rPr>
          <w:rFonts w:cs="Arial"/>
        </w:rPr>
        <w:t xml:space="preserve">/Struttura Commerciale le anomalie rilevate, invitando </w:t>
      </w:r>
      <w:r w:rsidR="00590700">
        <w:rPr>
          <w:rFonts w:cs="Arial"/>
        </w:rPr>
        <w:t>l’Operatore</w:t>
      </w:r>
      <w:r w:rsidRPr="00006819">
        <w:rPr>
          <w:rFonts w:cs="Arial"/>
        </w:rPr>
        <w:t xml:space="preserve"> a ripresentare la campionatura modificata secondo le indicazioni fornite;</w:t>
      </w:r>
    </w:p>
    <w:p w14:paraId="4558DCA4" w14:textId="77777777" w:rsidR="007F32D8" w:rsidRPr="00006819" w:rsidRDefault="007F32D8">
      <w:pPr>
        <w:numPr>
          <w:ilvl w:val="0"/>
          <w:numId w:val="20"/>
        </w:numPr>
        <w:spacing w:after="0" w:line="240" w:lineRule="auto"/>
        <w:jc w:val="both"/>
        <w:rPr>
          <w:rFonts w:ascii="Arial" w:hAnsi="Arial" w:cs="Arial"/>
        </w:rPr>
      </w:pPr>
      <w:r w:rsidRPr="00006819">
        <w:rPr>
          <w:rFonts w:ascii="Arial" w:hAnsi="Arial" w:cs="Arial"/>
        </w:rPr>
        <w:t>Inserisce nel DB Immagini Grandi Clienti l’immagine del Prodotto Omologato;</w:t>
      </w:r>
    </w:p>
    <w:p w14:paraId="7D15572A" w14:textId="446B4E10" w:rsidR="007F32D8" w:rsidRPr="00006819" w:rsidRDefault="007F32D8">
      <w:pPr>
        <w:numPr>
          <w:ilvl w:val="0"/>
          <w:numId w:val="20"/>
        </w:numPr>
        <w:spacing w:after="0" w:line="240" w:lineRule="auto"/>
        <w:jc w:val="both"/>
        <w:rPr>
          <w:rFonts w:ascii="Arial" w:hAnsi="Arial" w:cs="Arial"/>
        </w:rPr>
      </w:pPr>
      <w:r w:rsidRPr="00006819">
        <w:rPr>
          <w:rFonts w:ascii="Arial" w:hAnsi="Arial" w:cs="Arial"/>
        </w:rPr>
        <w:t xml:space="preserve">Revoca l’omologazione del Prodotto, a seguito di segnalazione e valutazione di anomalie riscontrate in fase di accettazione, lavorazione e recapito del prodotto comunicando il provvedimento al </w:t>
      </w:r>
      <w:r w:rsidR="00C240DE">
        <w:rPr>
          <w:rFonts w:ascii="Arial" w:hAnsi="Arial" w:cs="Arial"/>
        </w:rPr>
        <w:t>Operatore</w:t>
      </w:r>
      <w:r w:rsidRPr="00006819">
        <w:rPr>
          <w:rFonts w:ascii="Arial" w:hAnsi="Arial" w:cs="Arial"/>
        </w:rPr>
        <w:t>/Centro Accettante/Struttura Commerciale;</w:t>
      </w:r>
    </w:p>
    <w:p w14:paraId="36BDF36C" w14:textId="77777777" w:rsidR="007F32D8" w:rsidRPr="00006819" w:rsidRDefault="007F32D8">
      <w:pPr>
        <w:numPr>
          <w:ilvl w:val="0"/>
          <w:numId w:val="20"/>
        </w:numPr>
        <w:spacing w:after="0" w:line="240" w:lineRule="auto"/>
        <w:jc w:val="both"/>
        <w:rPr>
          <w:rFonts w:ascii="Arial" w:hAnsi="Arial" w:cs="Arial"/>
        </w:rPr>
      </w:pPr>
      <w:r w:rsidRPr="00006819">
        <w:rPr>
          <w:rFonts w:ascii="Arial" w:hAnsi="Arial" w:cs="Arial"/>
        </w:rPr>
        <w:t>Rilascia l’integrazione dell’Omologazione in caso di modifiche dello standard già omologato;</w:t>
      </w:r>
    </w:p>
    <w:p w14:paraId="3030582B" w14:textId="005C8D9B" w:rsidR="007F32D8" w:rsidRDefault="007F32D8">
      <w:pPr>
        <w:numPr>
          <w:ilvl w:val="0"/>
          <w:numId w:val="20"/>
        </w:numPr>
        <w:spacing w:after="0" w:line="240" w:lineRule="auto"/>
        <w:jc w:val="both"/>
        <w:rPr>
          <w:rFonts w:ascii="Arial" w:hAnsi="Arial" w:cs="Arial"/>
        </w:rPr>
      </w:pPr>
      <w:r w:rsidRPr="00006819">
        <w:rPr>
          <w:rFonts w:ascii="Arial" w:hAnsi="Arial" w:cs="Arial"/>
        </w:rPr>
        <w:t xml:space="preserve">Rilascia, a seguito del riallineamento del prodotto alle specifiche tecniche, l’Omologazione revocata a seguito dei controlli in fase di accettazione, lavorazione e recapito. </w:t>
      </w:r>
    </w:p>
    <w:p w14:paraId="79B122BC" w14:textId="77777777" w:rsidR="00253A4F" w:rsidRPr="00006819" w:rsidRDefault="00253A4F" w:rsidP="006F7F54">
      <w:pPr>
        <w:spacing w:after="0" w:line="240" w:lineRule="auto"/>
        <w:ind w:left="720"/>
        <w:jc w:val="both"/>
        <w:rPr>
          <w:rFonts w:ascii="Arial" w:hAnsi="Arial" w:cs="Arial"/>
        </w:rPr>
      </w:pPr>
    </w:p>
    <w:p w14:paraId="49B32C9B" w14:textId="77777777" w:rsidR="007F32D8" w:rsidRPr="00006819" w:rsidRDefault="007F32D8" w:rsidP="007F32D8">
      <w:pPr>
        <w:rPr>
          <w:rFonts w:ascii="Arial" w:hAnsi="Arial" w:cs="Arial"/>
          <w:b/>
          <w:bCs/>
          <w:i/>
          <w:iCs/>
        </w:rPr>
      </w:pPr>
      <w:r w:rsidRPr="00006819">
        <w:rPr>
          <w:rFonts w:ascii="Arial" w:hAnsi="Arial" w:cs="Arial"/>
          <w:b/>
          <w:bCs/>
          <w:i/>
          <w:iCs/>
        </w:rPr>
        <w:t xml:space="preserve">Referente Struttura di Accettazione </w:t>
      </w:r>
    </w:p>
    <w:p w14:paraId="79C31EFB" w14:textId="4EE85BE2" w:rsidR="007F32D8" w:rsidRPr="00006819" w:rsidRDefault="007F32D8">
      <w:pPr>
        <w:numPr>
          <w:ilvl w:val="0"/>
          <w:numId w:val="21"/>
        </w:numPr>
        <w:spacing w:after="0" w:line="240" w:lineRule="auto"/>
        <w:jc w:val="both"/>
        <w:rPr>
          <w:rFonts w:ascii="Arial" w:hAnsi="Arial" w:cs="Arial"/>
        </w:rPr>
      </w:pPr>
      <w:r w:rsidRPr="00006819">
        <w:rPr>
          <w:rFonts w:ascii="Arial" w:hAnsi="Arial" w:cs="Arial"/>
        </w:rPr>
        <w:t xml:space="preserve">Accerta, per </w:t>
      </w:r>
      <w:r w:rsidR="006E1134">
        <w:rPr>
          <w:rFonts w:ascii="Arial" w:hAnsi="Arial" w:cs="Arial"/>
        </w:rPr>
        <w:t>gli Operatori</w:t>
      </w:r>
      <w:r w:rsidRPr="00006819">
        <w:rPr>
          <w:rFonts w:ascii="Arial" w:hAnsi="Arial" w:cs="Arial"/>
        </w:rPr>
        <w:t xml:space="preserve"> che hanno omologato il prodotto, che il prodotto presentato/postalizzato sia conforme a quello omologato;</w:t>
      </w:r>
    </w:p>
    <w:p w14:paraId="4D8879DF" w14:textId="10A543F0" w:rsidR="007F32D8" w:rsidRPr="006F7F54" w:rsidRDefault="007F32D8">
      <w:pPr>
        <w:numPr>
          <w:ilvl w:val="0"/>
          <w:numId w:val="21"/>
        </w:numPr>
        <w:spacing w:after="0" w:line="240" w:lineRule="auto"/>
        <w:jc w:val="both"/>
        <w:rPr>
          <w:rFonts w:ascii="Arial" w:hAnsi="Arial" w:cs="Arial"/>
          <w:sz w:val="20"/>
        </w:rPr>
      </w:pPr>
      <w:r w:rsidRPr="00006819">
        <w:rPr>
          <w:rFonts w:ascii="Arial" w:hAnsi="Arial" w:cs="Arial"/>
        </w:rPr>
        <w:t xml:space="preserve">Segnala al Responsabile del COP le non conformità rilevate in fase di </w:t>
      </w:r>
      <w:r w:rsidRPr="00006819">
        <w:rPr>
          <w:rFonts w:ascii="Arial" w:hAnsi="Arial" w:cs="Arial"/>
          <w:bCs/>
        </w:rPr>
        <w:t>accettazione, lavorazione e recapito del prodotto</w:t>
      </w:r>
      <w:r w:rsidRPr="00006819">
        <w:rPr>
          <w:rFonts w:ascii="Arial" w:hAnsi="Arial" w:cs="Arial"/>
        </w:rPr>
        <w:t xml:space="preserve"> con e-mail a </w:t>
      </w:r>
      <w:hyperlink r:id="rId13" w:history="1">
        <w:r w:rsidRPr="00006819">
          <w:rPr>
            <w:rStyle w:val="Collegamentoipertestuale"/>
            <w:rFonts w:ascii="Arial" w:hAnsi="Arial" w:cs="Arial"/>
          </w:rPr>
          <w:t>infocat@posteitaliane.it</w:t>
        </w:r>
      </w:hyperlink>
      <w:r w:rsidRPr="00006819">
        <w:rPr>
          <w:rFonts w:ascii="Arial" w:hAnsi="Arial" w:cs="Arial"/>
        </w:rPr>
        <w:t>.</w:t>
      </w:r>
    </w:p>
    <w:p w14:paraId="7DCE9C23" w14:textId="77777777" w:rsidR="006F7F54" w:rsidRPr="00006819" w:rsidRDefault="006F7F54" w:rsidP="006F7F54">
      <w:pPr>
        <w:spacing w:after="0" w:line="240" w:lineRule="auto"/>
        <w:ind w:left="720"/>
        <w:jc w:val="both"/>
        <w:rPr>
          <w:rFonts w:ascii="Arial" w:hAnsi="Arial" w:cs="Arial"/>
          <w:sz w:val="20"/>
        </w:rPr>
      </w:pPr>
    </w:p>
    <w:p w14:paraId="07B82F11" w14:textId="60AD3B6D" w:rsidR="007F32D8" w:rsidRPr="00006819" w:rsidRDefault="006E1134" w:rsidP="007F32D8">
      <w:pPr>
        <w:rPr>
          <w:rFonts w:ascii="Arial" w:hAnsi="Arial" w:cs="Arial"/>
          <w:b/>
          <w:bCs/>
          <w:i/>
          <w:iCs/>
        </w:rPr>
      </w:pPr>
      <w:r>
        <w:rPr>
          <w:rFonts w:ascii="Arial" w:hAnsi="Arial" w:cs="Arial"/>
          <w:b/>
          <w:bCs/>
          <w:i/>
          <w:iCs/>
        </w:rPr>
        <w:t>Operatore</w:t>
      </w:r>
    </w:p>
    <w:p w14:paraId="3FF2447E" w14:textId="0BB8B3AD" w:rsidR="007F32D8" w:rsidRPr="00006819" w:rsidRDefault="007F32D8">
      <w:pPr>
        <w:numPr>
          <w:ilvl w:val="0"/>
          <w:numId w:val="22"/>
        </w:numPr>
        <w:spacing w:after="0" w:line="240" w:lineRule="auto"/>
        <w:jc w:val="both"/>
        <w:rPr>
          <w:rFonts w:ascii="Arial" w:hAnsi="Arial" w:cs="Arial"/>
        </w:rPr>
      </w:pPr>
      <w:r w:rsidRPr="00006819">
        <w:rPr>
          <w:rFonts w:ascii="Arial" w:hAnsi="Arial" w:cs="Arial"/>
          <w:bCs/>
        </w:rPr>
        <w:t>Elabora la grafica dell’invio (layout invio) secondo le specifiche riportate nelle Schede Tecniche di Prodotto (</w:t>
      </w:r>
      <w:r w:rsidR="006F7F54" w:rsidRPr="00006819">
        <w:rPr>
          <w:rFonts w:ascii="Arial" w:hAnsi="Arial" w:cs="Arial"/>
          <w:bCs/>
        </w:rPr>
        <w:t>Posta Time</w:t>
      </w:r>
      <w:r w:rsidR="006E1134">
        <w:rPr>
          <w:rFonts w:ascii="Arial" w:hAnsi="Arial" w:cs="Arial"/>
          <w:bCs/>
        </w:rPr>
        <w:t xml:space="preserve"> EU2</w:t>
      </w:r>
      <w:r w:rsidRPr="00006819">
        <w:rPr>
          <w:rFonts w:ascii="Arial" w:hAnsi="Arial" w:cs="Arial"/>
          <w:bCs/>
        </w:rPr>
        <w:t>), predispone il file (in formato pdf o jpg) dell’immagine del prodotto da omologare;</w:t>
      </w:r>
    </w:p>
    <w:p w14:paraId="4C3A5AC8" w14:textId="3E6299B8" w:rsidR="007F32D8" w:rsidRPr="00006819" w:rsidRDefault="007F32D8">
      <w:pPr>
        <w:numPr>
          <w:ilvl w:val="0"/>
          <w:numId w:val="22"/>
        </w:numPr>
        <w:spacing w:after="0" w:line="240" w:lineRule="auto"/>
        <w:jc w:val="both"/>
        <w:rPr>
          <w:rFonts w:ascii="Arial" w:hAnsi="Arial" w:cs="Arial"/>
        </w:rPr>
      </w:pPr>
      <w:r w:rsidRPr="00006819">
        <w:rPr>
          <w:rFonts w:ascii="Arial" w:hAnsi="Arial" w:cs="Arial"/>
          <w:bCs/>
        </w:rPr>
        <w:t xml:space="preserve">Compila e </w:t>
      </w:r>
      <w:r w:rsidRPr="00006819">
        <w:rPr>
          <w:rFonts w:ascii="Arial" w:hAnsi="Arial" w:cs="Arial"/>
          <w:b/>
          <w:bCs/>
        </w:rPr>
        <w:t>firma</w:t>
      </w:r>
      <w:r w:rsidRPr="00006819">
        <w:rPr>
          <w:rFonts w:ascii="Arial" w:hAnsi="Arial" w:cs="Arial"/>
          <w:bCs/>
        </w:rPr>
        <w:t xml:space="preserve"> il Mod. RO </w:t>
      </w:r>
      <w:r w:rsidR="00F8125A" w:rsidRPr="001636C0">
        <w:rPr>
          <w:rFonts w:ascii="Arial" w:hAnsi="Arial" w:cs="Arial"/>
        </w:rPr>
        <w:t xml:space="preserve">Servizi di Recapito per Operatori Posta Time Base EU2 </w:t>
      </w:r>
      <w:r w:rsidR="00F8125A">
        <w:rPr>
          <w:rFonts w:ascii="Arial" w:hAnsi="Arial" w:cs="Arial"/>
        </w:rPr>
        <w:t xml:space="preserve">e </w:t>
      </w:r>
      <w:r w:rsidR="00F8125A" w:rsidRPr="001636C0">
        <w:rPr>
          <w:rFonts w:ascii="Arial" w:hAnsi="Arial" w:cs="Arial"/>
        </w:rPr>
        <w:t>Posta Time Ora EU2</w:t>
      </w:r>
      <w:r w:rsidR="00F8125A">
        <w:rPr>
          <w:rFonts w:ascii="Arial" w:hAnsi="Arial" w:cs="Arial"/>
        </w:rPr>
        <w:t xml:space="preserve"> </w:t>
      </w:r>
      <w:r w:rsidRPr="00006819">
        <w:rPr>
          <w:rFonts w:ascii="Arial" w:hAnsi="Arial" w:cs="Arial"/>
          <w:bCs/>
        </w:rPr>
        <w:t xml:space="preserve">e lo invia con </w:t>
      </w:r>
      <w:r w:rsidRPr="00006819">
        <w:rPr>
          <w:rFonts w:ascii="Arial" w:hAnsi="Arial" w:cs="Arial"/>
          <w:b/>
          <w:bCs/>
        </w:rPr>
        <w:t>e-mail</w:t>
      </w:r>
      <w:r w:rsidRPr="00006819">
        <w:rPr>
          <w:rFonts w:ascii="Arial" w:hAnsi="Arial" w:cs="Arial"/>
          <w:bCs/>
        </w:rPr>
        <w:t>, allegando il file immagine del prodotto</w:t>
      </w:r>
      <w:r w:rsidRPr="00006819">
        <w:rPr>
          <w:rFonts w:ascii="Arial" w:hAnsi="Arial" w:cs="Arial"/>
        </w:rPr>
        <w:t xml:space="preserve"> per la verifica preventiva del layout, al COP (Poste Italiane -  Centro Omologazione Prodotto – VIALE EUROPA 175 - 00144 ROMA - </w:t>
      </w:r>
      <w:hyperlink r:id="rId14" w:history="1">
        <w:r w:rsidRPr="00006819">
          <w:rPr>
            <w:rStyle w:val="Collegamentoipertestuale"/>
            <w:rFonts w:ascii="Arial" w:hAnsi="Arial" w:cs="Arial"/>
          </w:rPr>
          <w:t>infocat@posteitaliane.it</w:t>
        </w:r>
      </w:hyperlink>
      <w:r w:rsidRPr="00006819">
        <w:rPr>
          <w:rFonts w:ascii="Arial" w:hAnsi="Arial" w:cs="Arial"/>
        </w:rPr>
        <w:t>, Tel. 06 5958 4012 - Orario: Lunedì - Venerdì ore 9.00 – 1</w:t>
      </w:r>
      <w:r w:rsidR="001E2823">
        <w:rPr>
          <w:rFonts w:ascii="Arial" w:hAnsi="Arial" w:cs="Arial"/>
        </w:rPr>
        <w:t>4</w:t>
      </w:r>
      <w:r w:rsidRPr="00006819">
        <w:rPr>
          <w:rFonts w:ascii="Arial" w:hAnsi="Arial" w:cs="Arial"/>
        </w:rPr>
        <w:t xml:space="preserve">.00); </w:t>
      </w:r>
    </w:p>
    <w:p w14:paraId="75B98FA8" w14:textId="67B00979" w:rsidR="007F32D8" w:rsidRPr="00006819" w:rsidRDefault="007F32D8">
      <w:pPr>
        <w:numPr>
          <w:ilvl w:val="0"/>
          <w:numId w:val="22"/>
        </w:numPr>
        <w:spacing w:after="0" w:line="240" w:lineRule="auto"/>
        <w:jc w:val="both"/>
        <w:rPr>
          <w:rFonts w:ascii="Arial" w:hAnsi="Arial" w:cs="Arial"/>
        </w:rPr>
      </w:pPr>
      <w:r w:rsidRPr="00006819">
        <w:rPr>
          <w:rFonts w:ascii="Arial" w:hAnsi="Arial" w:cs="Arial"/>
        </w:rPr>
        <w:t xml:space="preserve">Acquisita dal COP Struttura Centrale la conferma della conformità agli standard del layout del prodotto presentato (file in formato pdf o jpg), invia all’indirizzo fornito dal </w:t>
      </w:r>
      <w:smartTag w:uri="urn:schemas-microsoft-com:office:smarttags" w:element="metricconverter">
        <w:r w:rsidRPr="00006819">
          <w:rPr>
            <w:rFonts w:ascii="Arial" w:hAnsi="Arial" w:cs="Arial"/>
          </w:rPr>
          <w:t>COP</w:t>
        </w:r>
      </w:smartTag>
      <w:r w:rsidRPr="00006819">
        <w:rPr>
          <w:rFonts w:ascii="Arial" w:hAnsi="Arial" w:cs="Arial"/>
        </w:rPr>
        <w:t>, per la verifica di conformità e tracciabilità/meccanizzabilità, la campionatura fisica (Procedura  Omologazione Ordinaria Posta Time</w:t>
      </w:r>
      <w:r w:rsidR="006E1134">
        <w:rPr>
          <w:rFonts w:ascii="Arial" w:hAnsi="Arial" w:cs="Arial"/>
        </w:rPr>
        <w:t xml:space="preserve"> EU2</w:t>
      </w:r>
      <w:r w:rsidRPr="00006819">
        <w:rPr>
          <w:rFonts w:ascii="Arial" w:hAnsi="Arial" w:cs="Arial"/>
        </w:rPr>
        <w:t xml:space="preserve">) realizzata secondo le indicazioni contenute nel par. </w:t>
      </w:r>
      <w:r w:rsidRPr="00006819">
        <w:rPr>
          <w:rFonts w:ascii="Arial" w:hAnsi="Arial" w:cs="Arial"/>
        </w:rPr>
        <w:fldChar w:fldCharType="begin"/>
      </w:r>
      <w:r w:rsidRPr="00006819">
        <w:rPr>
          <w:rFonts w:ascii="Arial" w:hAnsi="Arial" w:cs="Arial"/>
        </w:rPr>
        <w:instrText xml:space="preserve"> REF _Ref203798682 \r \h  \* MERGEFORMAT </w:instrText>
      </w:r>
      <w:r w:rsidRPr="00006819">
        <w:rPr>
          <w:rFonts w:ascii="Arial" w:hAnsi="Arial" w:cs="Arial"/>
        </w:rPr>
      </w:r>
      <w:r w:rsidRPr="00006819">
        <w:rPr>
          <w:rFonts w:ascii="Arial" w:hAnsi="Arial" w:cs="Arial"/>
        </w:rPr>
        <w:fldChar w:fldCharType="separate"/>
      </w:r>
      <w:r w:rsidR="007C2B8D">
        <w:rPr>
          <w:rFonts w:ascii="Arial" w:hAnsi="Arial" w:cs="Arial"/>
        </w:rPr>
        <w:t>6</w:t>
      </w:r>
      <w:r w:rsidRPr="00006819">
        <w:rPr>
          <w:rFonts w:ascii="Arial" w:hAnsi="Arial" w:cs="Arial"/>
        </w:rPr>
        <w:fldChar w:fldCharType="end"/>
      </w:r>
      <w:r w:rsidRPr="00006819">
        <w:rPr>
          <w:rFonts w:ascii="Arial" w:hAnsi="Arial" w:cs="Arial"/>
        </w:rPr>
        <w:t xml:space="preserve">  “Lotto Produzione Significativo”, accompagnata da una copia firmata del Mod. RO </w:t>
      </w:r>
      <w:r w:rsidR="00F8125A" w:rsidRPr="001636C0">
        <w:rPr>
          <w:rFonts w:ascii="Arial" w:hAnsi="Arial" w:cs="Arial"/>
        </w:rPr>
        <w:t xml:space="preserve">Servizi di Recapito per Operatori Posta Time Base EU2 </w:t>
      </w:r>
      <w:r w:rsidR="00F8125A">
        <w:rPr>
          <w:rFonts w:ascii="Arial" w:hAnsi="Arial" w:cs="Arial"/>
        </w:rPr>
        <w:t xml:space="preserve">e </w:t>
      </w:r>
      <w:r w:rsidR="00F8125A" w:rsidRPr="001636C0">
        <w:rPr>
          <w:rFonts w:ascii="Arial" w:hAnsi="Arial" w:cs="Arial"/>
        </w:rPr>
        <w:t>Posta Time Ora EU2</w:t>
      </w:r>
      <w:r w:rsidRPr="00006819">
        <w:rPr>
          <w:rFonts w:ascii="Arial" w:hAnsi="Arial" w:cs="Arial"/>
        </w:rPr>
        <w:t>, pre</w:t>
      </w:r>
      <w:smartTag w:uri="urn:schemas-microsoft-com:office:smarttags" w:element="metricconverter">
        <w:r w:rsidRPr="00006819">
          <w:rPr>
            <w:rFonts w:ascii="Arial" w:hAnsi="Arial" w:cs="Arial"/>
          </w:rPr>
          <w:t>ced</w:t>
        </w:r>
      </w:smartTag>
      <w:r w:rsidRPr="00006819">
        <w:rPr>
          <w:rFonts w:ascii="Arial" w:hAnsi="Arial" w:cs="Arial"/>
        </w:rPr>
        <w:t>entemente presentato per attivare la pro</w:t>
      </w:r>
      <w:smartTag w:uri="urn:schemas-microsoft-com:office:smarttags" w:element="metricconverter">
        <w:r w:rsidRPr="00006819">
          <w:rPr>
            <w:rFonts w:ascii="Arial" w:hAnsi="Arial" w:cs="Arial"/>
          </w:rPr>
          <w:t>ced</w:t>
        </w:r>
      </w:smartTag>
      <w:r w:rsidRPr="00006819">
        <w:rPr>
          <w:rFonts w:ascii="Arial" w:hAnsi="Arial" w:cs="Arial"/>
        </w:rPr>
        <w:t>ura di omologazione;</w:t>
      </w:r>
    </w:p>
    <w:p w14:paraId="6AC91A89" w14:textId="77777777" w:rsidR="007F32D8" w:rsidRPr="00006819" w:rsidRDefault="007F32D8">
      <w:pPr>
        <w:numPr>
          <w:ilvl w:val="0"/>
          <w:numId w:val="22"/>
        </w:numPr>
        <w:spacing w:after="0" w:line="240" w:lineRule="auto"/>
        <w:jc w:val="both"/>
        <w:rPr>
          <w:rFonts w:ascii="Arial" w:hAnsi="Arial" w:cs="Arial"/>
        </w:rPr>
      </w:pPr>
      <w:r w:rsidRPr="00006819">
        <w:rPr>
          <w:rFonts w:ascii="Arial" w:hAnsi="Arial" w:cs="Arial"/>
        </w:rPr>
        <w:t>Acquisita l’Omologazione del prodotto e il Codice Omologazione, procede alla stampa del prodotto (</w:t>
      </w:r>
      <w:r w:rsidRPr="00006819">
        <w:rPr>
          <w:rFonts w:ascii="Arial" w:hAnsi="Arial" w:cs="Arial"/>
          <w:b/>
          <w:bCs/>
        </w:rPr>
        <w:t xml:space="preserve">come campione omologato) </w:t>
      </w:r>
      <w:r w:rsidRPr="00006819">
        <w:rPr>
          <w:rFonts w:ascii="Arial" w:hAnsi="Arial" w:cs="Arial"/>
        </w:rPr>
        <w:t>stampando il codice di omologazione su tutti gli invii, implementandolo all’interno del codice 2D Data Matrix e inserendolo nella distinta di accettazione che consegnerà per la postalizzazione;</w:t>
      </w:r>
    </w:p>
    <w:p w14:paraId="400BF95F" w14:textId="67685ACB" w:rsidR="007F32D8" w:rsidRPr="00006819" w:rsidRDefault="007F32D8">
      <w:pPr>
        <w:numPr>
          <w:ilvl w:val="0"/>
          <w:numId w:val="22"/>
        </w:numPr>
        <w:spacing w:after="0" w:line="240" w:lineRule="auto"/>
        <w:jc w:val="both"/>
        <w:rPr>
          <w:rFonts w:ascii="Arial" w:hAnsi="Arial" w:cs="Arial"/>
        </w:rPr>
      </w:pPr>
      <w:r w:rsidRPr="00006819">
        <w:rPr>
          <w:rFonts w:ascii="Arial" w:hAnsi="Arial" w:cs="Arial"/>
        </w:rPr>
        <w:lastRenderedPageBreak/>
        <w:t xml:space="preserve">Inoltra, ai fini dell’integrazione dell’Omologazione per modifiche dello standard già omologato, il Mod. RO </w:t>
      </w:r>
      <w:r w:rsidR="00F8125A" w:rsidRPr="001636C0">
        <w:rPr>
          <w:rFonts w:ascii="Arial" w:hAnsi="Arial" w:cs="Arial"/>
        </w:rPr>
        <w:t xml:space="preserve">Servizi di Recapito per Operatori Posta Time Base EU2 </w:t>
      </w:r>
      <w:r w:rsidR="00F8125A">
        <w:rPr>
          <w:rFonts w:ascii="Arial" w:hAnsi="Arial" w:cs="Arial"/>
        </w:rPr>
        <w:t xml:space="preserve">e </w:t>
      </w:r>
      <w:r w:rsidR="00F8125A" w:rsidRPr="001636C0">
        <w:rPr>
          <w:rFonts w:ascii="Arial" w:hAnsi="Arial" w:cs="Arial"/>
        </w:rPr>
        <w:t>Posta Time Ora EU2</w:t>
      </w:r>
      <w:r w:rsidR="00F8125A">
        <w:rPr>
          <w:rFonts w:ascii="Arial" w:hAnsi="Arial" w:cs="Arial"/>
        </w:rPr>
        <w:t xml:space="preserve"> </w:t>
      </w:r>
      <w:r w:rsidRPr="00006819">
        <w:rPr>
          <w:rFonts w:ascii="Arial" w:hAnsi="Arial" w:cs="Arial"/>
          <w:bCs/>
        </w:rPr>
        <w:t>allegando il file immagine del prodotto</w:t>
      </w:r>
      <w:r w:rsidRPr="00006819">
        <w:rPr>
          <w:rFonts w:ascii="Arial" w:hAnsi="Arial" w:cs="Arial"/>
        </w:rPr>
        <w:t xml:space="preserve"> per la verifica del nuovo layout, al COP struttura centrale (Poste Italiane - Centro Omologazione Prodotto – VIALE EUROPA 175 - 00144 ROMA - </w:t>
      </w:r>
      <w:hyperlink r:id="rId15" w:history="1">
        <w:r w:rsidRPr="00006819">
          <w:rPr>
            <w:rStyle w:val="Collegamentoipertestuale"/>
            <w:rFonts w:ascii="Arial" w:hAnsi="Arial" w:cs="Arial"/>
          </w:rPr>
          <w:t>infocat@posteitaliane.it</w:t>
        </w:r>
      </w:hyperlink>
      <w:r w:rsidRPr="00006819">
        <w:rPr>
          <w:rFonts w:ascii="Arial" w:hAnsi="Arial" w:cs="Arial"/>
        </w:rPr>
        <w:t>, Tel. 06 5958 4012 – Orario: Lunedì - Venerdì ore 9.00 – 1</w:t>
      </w:r>
      <w:r w:rsidR="001E2823">
        <w:rPr>
          <w:rFonts w:ascii="Arial" w:hAnsi="Arial" w:cs="Arial"/>
        </w:rPr>
        <w:t>4</w:t>
      </w:r>
      <w:r w:rsidRPr="00006819">
        <w:rPr>
          <w:rFonts w:ascii="Arial" w:hAnsi="Arial" w:cs="Arial"/>
        </w:rPr>
        <w:t>.00).</w:t>
      </w:r>
    </w:p>
    <w:p w14:paraId="266A983E" w14:textId="77777777" w:rsidR="00011716" w:rsidRPr="0003717E" w:rsidRDefault="00011716" w:rsidP="00011716">
      <w:pPr>
        <w:rPr>
          <w:rFonts w:ascii="Arial" w:hAnsi="Arial" w:cs="Arial"/>
          <w:b/>
          <w:i/>
          <w:sz w:val="14"/>
        </w:rPr>
      </w:pPr>
    </w:p>
    <w:p w14:paraId="625F371F" w14:textId="77777777" w:rsidR="0003717E" w:rsidRPr="0034565E" w:rsidRDefault="0003717E" w:rsidP="0003717E">
      <w:pPr>
        <w:rPr>
          <w:b/>
          <w:bCs/>
        </w:rPr>
      </w:pPr>
      <w:r w:rsidRPr="0034565E">
        <w:rPr>
          <w:b/>
          <w:bCs/>
        </w:rPr>
        <w:t xml:space="preserve">Struttura Preposta al Rilascio </w:t>
      </w:r>
      <w:r>
        <w:rPr>
          <w:b/>
          <w:bCs/>
        </w:rPr>
        <w:t>Omologazione</w:t>
      </w:r>
    </w:p>
    <w:tbl>
      <w:tblPr>
        <w:tblpPr w:leftFromText="141" w:rightFromText="141" w:vertAnchor="text" w:horzAnchor="margin" w:tblpXSpec="center" w:tblpY="21"/>
        <w:tblW w:w="7740" w:type="dxa"/>
        <w:tblBorders>
          <w:top w:val="single" w:sz="12" w:space="0" w:color="99CC00"/>
          <w:left w:val="single" w:sz="12" w:space="0" w:color="99CC00"/>
          <w:bottom w:val="single" w:sz="12" w:space="0" w:color="99CC00"/>
          <w:right w:val="single" w:sz="12" w:space="0" w:color="99CC00"/>
          <w:insideH w:val="single" w:sz="6" w:space="0" w:color="99CC00"/>
          <w:insideV w:val="single" w:sz="6" w:space="0" w:color="99CC00"/>
        </w:tblBorders>
        <w:tblLayout w:type="fixed"/>
        <w:tblCellMar>
          <w:top w:w="57" w:type="dxa"/>
          <w:left w:w="85" w:type="dxa"/>
          <w:bottom w:w="57" w:type="dxa"/>
          <w:right w:w="85" w:type="dxa"/>
        </w:tblCellMar>
        <w:tblLook w:val="0000" w:firstRow="0" w:lastRow="0" w:firstColumn="0" w:lastColumn="0" w:noHBand="0" w:noVBand="0"/>
      </w:tblPr>
      <w:tblGrid>
        <w:gridCol w:w="1014"/>
        <w:gridCol w:w="1884"/>
        <w:gridCol w:w="4842"/>
      </w:tblGrid>
      <w:tr w:rsidR="0003717E" w:rsidRPr="0003717E" w14:paraId="3354BD41" w14:textId="77777777" w:rsidTr="0003717E">
        <w:trPr>
          <w:trHeight w:val="1473"/>
        </w:trPr>
        <w:tc>
          <w:tcPr>
            <w:tcW w:w="655" w:type="pct"/>
            <w:vAlign w:val="center"/>
          </w:tcPr>
          <w:p w14:paraId="79D28DBB" w14:textId="77777777" w:rsidR="0003717E" w:rsidRPr="0003717E" w:rsidRDefault="00000000" w:rsidP="0003717E">
            <w:pPr>
              <w:tabs>
                <w:tab w:val="left" w:pos="357"/>
                <w:tab w:val="left" w:pos="567"/>
                <w:tab w:val="left" w:pos="851"/>
                <w:tab w:val="left" w:pos="1134"/>
                <w:tab w:val="right" w:pos="8505"/>
              </w:tabs>
              <w:spacing w:after="120" w:line="240" w:lineRule="auto"/>
              <w:jc w:val="center"/>
              <w:rPr>
                <w:rFonts w:ascii="Arial" w:hAnsi="Arial" w:cs="Arial"/>
                <w:bCs/>
                <w:color w:val="3366CC"/>
              </w:rPr>
            </w:pPr>
            <w:hyperlink r:id="rId16" w:history="1">
              <w:r w:rsidR="0003717E" w:rsidRPr="0003717E">
                <w:rPr>
                  <w:rFonts w:ascii="Arial" w:hAnsi="Arial" w:cs="Arial"/>
                  <w:color w:val="0000FF"/>
                </w:rPr>
                <w:fldChar w:fldCharType="begin"/>
              </w:r>
              <w:r w:rsidR="0003717E" w:rsidRPr="0003717E">
                <w:rPr>
                  <w:rFonts w:ascii="Arial" w:hAnsi="Arial" w:cs="Arial"/>
                  <w:color w:val="0000FF"/>
                </w:rPr>
                <w:instrText xml:space="preserve"> INCLUDEPICTURE "http://tbn2.google.com/images?q=tbn:4KeKThZ3eHoF5M:http://www.mxdesign.it/img/indirizzo.png" \* MERGEFORMATINET </w:instrText>
              </w:r>
              <w:r w:rsidR="0003717E" w:rsidRPr="0003717E">
                <w:rPr>
                  <w:rFonts w:ascii="Arial" w:hAnsi="Arial" w:cs="Arial"/>
                  <w:color w:val="0000FF"/>
                </w:rPr>
                <w:fldChar w:fldCharType="separate"/>
              </w:r>
              <w:r w:rsidR="009623FD">
                <w:rPr>
                  <w:rFonts w:ascii="Arial" w:hAnsi="Arial" w:cs="Arial"/>
                  <w:color w:val="0000FF"/>
                </w:rPr>
                <w:fldChar w:fldCharType="begin"/>
              </w:r>
              <w:r w:rsidR="009623FD">
                <w:rPr>
                  <w:rFonts w:ascii="Arial" w:hAnsi="Arial" w:cs="Arial"/>
                  <w:color w:val="0000FF"/>
                </w:rPr>
                <w:instrText xml:space="preserve"> INCLUDEPICTURE  "http://tbn2.google.com/images?q=tbn:4KeKThZ3eHoF5M:http://www.mxdesign.it/img/indirizzo.png" \* MERGEFORMATINET </w:instrText>
              </w:r>
              <w:r w:rsidR="009623FD">
                <w:rPr>
                  <w:rFonts w:ascii="Arial" w:hAnsi="Arial" w:cs="Arial"/>
                  <w:color w:val="0000FF"/>
                </w:rPr>
                <w:fldChar w:fldCharType="separate"/>
              </w:r>
              <w:r w:rsidR="007C2B8D">
                <w:rPr>
                  <w:rFonts w:ascii="Arial" w:hAnsi="Arial" w:cs="Arial"/>
                  <w:color w:val="0000FF"/>
                </w:rPr>
                <w:fldChar w:fldCharType="begin"/>
              </w:r>
              <w:r w:rsidR="007C2B8D">
                <w:rPr>
                  <w:rFonts w:ascii="Arial" w:hAnsi="Arial" w:cs="Arial"/>
                  <w:color w:val="0000FF"/>
                </w:rPr>
                <w:instrText xml:space="preserve"> INCLUDEPICTURE  "http://tbn2.google.com/images?q=tbn:4KeKThZ3eHoF5M:http://www.mxdesign.it/img/indirizzo.png" \* MERGEFORMATINET </w:instrText>
              </w:r>
              <w:r w:rsidR="007C2B8D">
                <w:rPr>
                  <w:rFonts w:ascii="Arial" w:hAnsi="Arial" w:cs="Arial"/>
                  <w:color w:val="0000FF"/>
                </w:rPr>
                <w:fldChar w:fldCharType="separate"/>
              </w:r>
              <w:r w:rsidR="00FE5819">
                <w:rPr>
                  <w:rFonts w:ascii="Arial" w:hAnsi="Arial" w:cs="Arial"/>
                  <w:color w:val="0000FF"/>
                </w:rPr>
                <w:fldChar w:fldCharType="begin"/>
              </w:r>
              <w:r w:rsidR="00FE5819">
                <w:rPr>
                  <w:rFonts w:ascii="Arial" w:hAnsi="Arial" w:cs="Arial"/>
                  <w:color w:val="0000FF"/>
                </w:rPr>
                <w:instrText xml:space="preserve"> INCLUDEPICTURE  "http://tbn2.google.com/images?q=tbn:4KeKThZ3eHoF5M:http://www.mxdesign.it/img/indirizzo.png" \* MERGEFORMATINET </w:instrText>
              </w:r>
              <w:r w:rsidR="00FE5819">
                <w:rPr>
                  <w:rFonts w:ascii="Arial" w:hAnsi="Arial" w:cs="Arial"/>
                  <w:color w:val="0000FF"/>
                </w:rPr>
                <w:fldChar w:fldCharType="separate"/>
              </w:r>
              <w:r w:rsidR="00E86E56">
                <w:rPr>
                  <w:rFonts w:ascii="Arial" w:hAnsi="Arial" w:cs="Arial"/>
                  <w:color w:val="0000FF"/>
                </w:rPr>
                <w:fldChar w:fldCharType="begin"/>
              </w:r>
              <w:r w:rsidR="00E86E56">
                <w:rPr>
                  <w:rFonts w:ascii="Arial" w:hAnsi="Arial" w:cs="Arial"/>
                  <w:color w:val="0000FF"/>
                </w:rPr>
                <w:instrText xml:space="preserve"> INCLUDEPICTURE  "http://tbn2.google.com/images?q=tbn:4KeKThZ3eHoF5M:http://www.mxdesign.it/img/indirizzo.png" \* MERGEFORMATINET </w:instrText>
              </w:r>
              <w:r w:rsidR="00E86E56">
                <w:rPr>
                  <w:rFonts w:ascii="Arial" w:hAnsi="Arial" w:cs="Arial"/>
                  <w:color w:val="0000FF"/>
                </w:rPr>
                <w:fldChar w:fldCharType="separate"/>
              </w:r>
              <w:r w:rsidR="004934FF">
                <w:rPr>
                  <w:rFonts w:ascii="Arial" w:hAnsi="Arial" w:cs="Arial"/>
                  <w:color w:val="0000FF"/>
                </w:rPr>
                <w:fldChar w:fldCharType="begin"/>
              </w:r>
              <w:r w:rsidR="004934FF">
                <w:rPr>
                  <w:rFonts w:ascii="Arial" w:hAnsi="Arial" w:cs="Arial"/>
                  <w:color w:val="0000FF"/>
                </w:rPr>
                <w:instrText xml:space="preserve"> INCLUDEPICTURE  "http://tbn2.google.com/images?q=tbn:4KeKThZ3eHoF5M:http://www.mxdesign.it/img/indirizzo.png" \* MERGEFORMATINET </w:instrText>
              </w:r>
              <w:r w:rsidR="004934FF">
                <w:rPr>
                  <w:rFonts w:ascii="Arial" w:hAnsi="Arial" w:cs="Arial"/>
                  <w:color w:val="0000FF"/>
                </w:rPr>
                <w:fldChar w:fldCharType="separate"/>
              </w:r>
              <w:r w:rsidR="00896E8B">
                <w:rPr>
                  <w:rFonts w:ascii="Arial" w:hAnsi="Arial" w:cs="Arial"/>
                  <w:color w:val="0000FF"/>
                </w:rPr>
                <w:fldChar w:fldCharType="begin"/>
              </w:r>
              <w:r w:rsidR="00896E8B">
                <w:rPr>
                  <w:rFonts w:ascii="Arial" w:hAnsi="Arial" w:cs="Arial"/>
                  <w:color w:val="0000FF"/>
                </w:rPr>
                <w:instrText xml:space="preserve"> INCLUDEPICTURE  "http://tbn2.google.com/images?q=tbn:4KeKThZ3eHoF5M:http://www.mxdesign.it/img/indirizzo.png" \* MERGEFORMATINET </w:instrText>
              </w:r>
              <w:r w:rsidR="00896E8B">
                <w:rPr>
                  <w:rFonts w:ascii="Arial" w:hAnsi="Arial" w:cs="Arial"/>
                  <w:color w:val="0000FF"/>
                </w:rPr>
                <w:fldChar w:fldCharType="separate"/>
              </w:r>
              <w:r w:rsidR="00DA1170">
                <w:rPr>
                  <w:rFonts w:ascii="Arial" w:hAnsi="Arial" w:cs="Arial"/>
                  <w:color w:val="0000FF"/>
                </w:rPr>
                <w:fldChar w:fldCharType="begin"/>
              </w:r>
              <w:r w:rsidR="00DA1170">
                <w:rPr>
                  <w:rFonts w:ascii="Arial" w:hAnsi="Arial" w:cs="Arial"/>
                  <w:color w:val="0000FF"/>
                </w:rPr>
                <w:instrText xml:space="preserve"> INCLUDEPICTURE  "http://tbn2.google.com/images?q=tbn:4KeKThZ3eHoF5M:http://www.mxdesign.it/img/indirizzo.png" \* MERGEFORMATINET </w:instrText>
              </w:r>
              <w:r w:rsidR="00DA1170">
                <w:rPr>
                  <w:rFonts w:ascii="Arial" w:hAnsi="Arial" w:cs="Arial"/>
                  <w:color w:val="0000FF"/>
                </w:rPr>
                <w:fldChar w:fldCharType="separate"/>
              </w:r>
              <w:r w:rsidR="00CC656E">
                <w:rPr>
                  <w:rFonts w:ascii="Arial" w:hAnsi="Arial" w:cs="Arial"/>
                  <w:color w:val="0000FF"/>
                </w:rPr>
                <w:fldChar w:fldCharType="begin"/>
              </w:r>
              <w:r w:rsidR="00CC656E">
                <w:rPr>
                  <w:rFonts w:ascii="Arial" w:hAnsi="Arial" w:cs="Arial"/>
                  <w:color w:val="0000FF"/>
                </w:rPr>
                <w:instrText xml:space="preserve"> INCLUDEPICTURE  "http://tbn2.google.com/images?q=tbn:4KeKThZ3eHoF5M:http://www.mxdesign.it/img/indirizzo.png" \* MERGEFORMATINET </w:instrText>
              </w:r>
              <w:r w:rsidR="00CC656E">
                <w:rPr>
                  <w:rFonts w:ascii="Arial" w:hAnsi="Arial" w:cs="Arial"/>
                  <w:color w:val="0000FF"/>
                </w:rPr>
                <w:fldChar w:fldCharType="separate"/>
              </w:r>
              <w:r w:rsidR="00C47673">
                <w:rPr>
                  <w:rFonts w:ascii="Arial" w:hAnsi="Arial" w:cs="Arial"/>
                  <w:color w:val="0000FF"/>
                </w:rPr>
                <w:fldChar w:fldCharType="begin"/>
              </w:r>
              <w:r w:rsidR="00C47673">
                <w:rPr>
                  <w:rFonts w:ascii="Arial" w:hAnsi="Arial" w:cs="Arial"/>
                  <w:color w:val="0000FF"/>
                </w:rPr>
                <w:instrText xml:space="preserve"> INCLUDEPICTURE  "http://tbn2.google.com/images?q=tbn:4KeKThZ3eHoF5M:http://www.mxdesign.it/img/indirizzo.png" \* MERGEFORMATINET </w:instrText>
              </w:r>
              <w:r w:rsidR="00C47673">
                <w:rPr>
                  <w:rFonts w:ascii="Arial" w:hAnsi="Arial" w:cs="Arial"/>
                  <w:color w:val="0000FF"/>
                </w:rPr>
                <w:fldChar w:fldCharType="separate"/>
              </w:r>
              <w:r w:rsidR="0084652A">
                <w:rPr>
                  <w:rFonts w:ascii="Arial" w:hAnsi="Arial" w:cs="Arial"/>
                  <w:color w:val="0000FF"/>
                </w:rPr>
                <w:fldChar w:fldCharType="begin"/>
              </w:r>
              <w:r w:rsidR="0084652A">
                <w:rPr>
                  <w:rFonts w:ascii="Arial" w:hAnsi="Arial" w:cs="Arial"/>
                  <w:color w:val="0000FF"/>
                </w:rPr>
                <w:instrText xml:space="preserve"> INCLUDEPICTURE  "http://tbn2.google.com/images?q=tbn:4KeKThZ3eHoF5M:http://www.mxdesign.it/img/indirizzo.png" \* MERGEFORMATINET </w:instrText>
              </w:r>
              <w:r w:rsidR="0084652A">
                <w:rPr>
                  <w:rFonts w:ascii="Arial" w:hAnsi="Arial" w:cs="Arial"/>
                  <w:color w:val="0000FF"/>
                </w:rPr>
                <w:fldChar w:fldCharType="separate"/>
              </w:r>
              <w:r w:rsidR="006F7F54">
                <w:rPr>
                  <w:rFonts w:ascii="Arial" w:hAnsi="Arial" w:cs="Arial"/>
                  <w:color w:val="0000FF"/>
                </w:rPr>
                <w:fldChar w:fldCharType="begin"/>
              </w:r>
              <w:r w:rsidR="006F7F54">
                <w:rPr>
                  <w:rFonts w:ascii="Arial" w:hAnsi="Arial" w:cs="Arial"/>
                  <w:color w:val="0000FF"/>
                </w:rPr>
                <w:instrText xml:space="preserve"> INCLUDEPICTURE  "http://tbn2.google.com/images?q=tbn:4KeKThZ3eHoF5M:http://www.mxdesign.it/img/indirizzo.png" \* MERGEFORMATINET </w:instrText>
              </w:r>
              <w:r w:rsidR="006F7F54">
                <w:rPr>
                  <w:rFonts w:ascii="Arial" w:hAnsi="Arial" w:cs="Arial"/>
                  <w:color w:val="0000FF"/>
                </w:rPr>
                <w:fldChar w:fldCharType="separate"/>
              </w:r>
              <w:r w:rsidR="00C879B0">
                <w:rPr>
                  <w:rFonts w:ascii="Arial" w:hAnsi="Arial" w:cs="Arial"/>
                  <w:color w:val="0000FF"/>
                </w:rPr>
                <w:fldChar w:fldCharType="begin"/>
              </w:r>
              <w:r w:rsidR="00C879B0">
                <w:rPr>
                  <w:rFonts w:ascii="Arial" w:hAnsi="Arial" w:cs="Arial"/>
                  <w:color w:val="0000FF"/>
                </w:rPr>
                <w:instrText xml:space="preserve"> INCLUDEPICTURE  "http://tbn2.google.com/images?q=tbn:4KeKThZ3eHoF5M:http://www.mxdesign.it/img/indirizzo.png" \* MERGEFORMATINET </w:instrText>
              </w:r>
              <w:r w:rsidR="00C879B0">
                <w:rPr>
                  <w:rFonts w:ascii="Arial" w:hAnsi="Arial" w:cs="Arial"/>
                  <w:color w:val="0000FF"/>
                </w:rPr>
                <w:fldChar w:fldCharType="separate"/>
              </w:r>
              <w:r w:rsidR="009808C0">
                <w:rPr>
                  <w:rFonts w:ascii="Arial" w:hAnsi="Arial" w:cs="Arial"/>
                  <w:color w:val="0000FF"/>
                </w:rPr>
                <w:fldChar w:fldCharType="begin"/>
              </w:r>
              <w:r w:rsidR="009808C0">
                <w:rPr>
                  <w:rFonts w:ascii="Arial" w:hAnsi="Arial" w:cs="Arial"/>
                  <w:color w:val="0000FF"/>
                </w:rPr>
                <w:instrText xml:space="preserve"> INCLUDEPICTURE  "http://tbn2.google.com/images?q=tbn:4KeKThZ3eHoF5M:http://www.mxdesign.it/img/indirizzo.png" \* MERGEFORMATINET </w:instrText>
              </w:r>
              <w:r w:rsidR="009808C0">
                <w:rPr>
                  <w:rFonts w:ascii="Arial" w:hAnsi="Arial" w:cs="Arial"/>
                  <w:color w:val="0000FF"/>
                </w:rPr>
                <w:fldChar w:fldCharType="separate"/>
              </w:r>
              <w:r w:rsidR="00A307CC">
                <w:rPr>
                  <w:rFonts w:ascii="Arial" w:hAnsi="Arial" w:cs="Arial"/>
                  <w:color w:val="0000FF"/>
                </w:rPr>
                <w:fldChar w:fldCharType="begin"/>
              </w:r>
              <w:r w:rsidR="00A307CC">
                <w:rPr>
                  <w:rFonts w:ascii="Arial" w:hAnsi="Arial" w:cs="Arial"/>
                  <w:color w:val="0000FF"/>
                </w:rPr>
                <w:instrText xml:space="preserve"> INCLUDEPICTURE  "http://tbn2.google.com/images?q=tbn:4KeKThZ3eHoF5M:http://www.mxdesign.it/img/indirizzo.png" \* MERGEFORMATINET </w:instrText>
              </w:r>
              <w:r w:rsidR="00A307CC">
                <w:rPr>
                  <w:rFonts w:ascii="Arial" w:hAnsi="Arial" w:cs="Arial"/>
                  <w:color w:val="0000FF"/>
                </w:rPr>
                <w:fldChar w:fldCharType="separate"/>
              </w:r>
              <w:r w:rsidR="00B94D6C">
                <w:rPr>
                  <w:rFonts w:ascii="Arial" w:hAnsi="Arial" w:cs="Arial"/>
                  <w:color w:val="0000FF"/>
                </w:rPr>
                <w:fldChar w:fldCharType="begin"/>
              </w:r>
              <w:r w:rsidR="00B94D6C">
                <w:rPr>
                  <w:rFonts w:ascii="Arial" w:hAnsi="Arial" w:cs="Arial"/>
                  <w:color w:val="0000FF"/>
                </w:rPr>
                <w:instrText xml:space="preserve"> INCLUDEPICTURE  "http://tbn2.google.com/images?q=tbn:4KeKThZ3eHoF5M:http://www.mxdesign.it/img/indirizzo.png" \* MERGEFORMATINET </w:instrText>
              </w:r>
              <w:r w:rsidR="00B94D6C">
                <w:rPr>
                  <w:rFonts w:ascii="Arial" w:hAnsi="Arial" w:cs="Arial"/>
                  <w:color w:val="0000FF"/>
                </w:rPr>
                <w:fldChar w:fldCharType="separate"/>
              </w:r>
              <w:r w:rsidR="00725E7D">
                <w:rPr>
                  <w:rFonts w:ascii="Arial" w:hAnsi="Arial" w:cs="Arial"/>
                  <w:color w:val="0000FF"/>
                </w:rPr>
                <w:fldChar w:fldCharType="begin"/>
              </w:r>
              <w:r w:rsidR="00725E7D">
                <w:rPr>
                  <w:rFonts w:ascii="Arial" w:hAnsi="Arial" w:cs="Arial"/>
                  <w:color w:val="0000FF"/>
                </w:rPr>
                <w:instrText xml:space="preserve"> INCLUDEPICTURE  "http://tbn2.google.com/images?q=tbn:4KeKThZ3eHoF5M:http://www.mxdesign.it/img/indirizzo.png" \* MERGEFORMATINET </w:instrText>
              </w:r>
              <w:r w:rsidR="00725E7D">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"http://tbn2.google.com/images?q=tbn:4KeKThZ3eHoF5M:http://www.mxdesign.it/img/indirizzo.png"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"http://tbn2.google.com/images?q=tbn:4KeKThZ3eHoF5M:http://www.mxdesign.it/img/indirizzo.png"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"http://tbn2.google.com/images?q=tbn:4KeKThZ3eHoF5M:http://www.mxdesign.it/img/indirizzo.png"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"http://tbn2.google.com/images?q=tbn:4KeKThZ3eHoF5M:http://www.mxdesign.it/img/indirizzo.png"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"http://tbn2.google.com/images?q=tbn:4KeKThZ3eHoF5M:http://www.mxdesign.it/img/indirizzo.png" \* MERGEFORMATINET </w:instrText>
              </w:r>
              <w:r w:rsidR="00966AB4">
                <w:rPr>
                  <w:rFonts w:ascii="Arial" w:hAnsi="Arial" w:cs="Arial"/>
                  <w:color w:val="0000FF"/>
                </w:rPr>
                <w:fldChar w:fldCharType="separate"/>
              </w:r>
              <w:r w:rsidR="00EB4BA5">
                <w:rPr>
                  <w:rFonts w:ascii="Arial" w:hAnsi="Arial" w:cs="Arial"/>
                  <w:color w:val="0000FF"/>
                </w:rPr>
                <w:fldChar w:fldCharType="begin"/>
              </w:r>
              <w:r w:rsidR="00EB4BA5">
                <w:rPr>
                  <w:rFonts w:ascii="Arial" w:hAnsi="Arial" w:cs="Arial"/>
                  <w:color w:val="0000FF"/>
                </w:rPr>
                <w:instrText xml:space="preserve"> INCLUDEPICTURE  "http://tbn2.google.com/images?q=tbn:4KeKThZ3eHoF5M:http://www.mxdesign.it/img/indirizzo.png" \* MERGEFORMATINET </w:instrText>
              </w:r>
              <w:r w:rsidR="00EB4BA5">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"http://tbn2.google.com/images?q=tbn:4KeKThZ3eHoF5M:http://www.mxdesign.it/img/indirizzo.png" \* MERGEFORMATINET </w:instrText>
              </w:r>
              <w:r w:rsidR="00096B6D">
                <w:rPr>
                  <w:rFonts w:ascii="Arial" w:hAnsi="Arial" w:cs="Arial"/>
                  <w:color w:val="0000FF"/>
                </w:rPr>
                <w:fldChar w:fldCharType="separate"/>
              </w:r>
              <w:r w:rsidR="00F23FC9">
                <w:rPr>
                  <w:rFonts w:ascii="Arial" w:hAnsi="Arial" w:cs="Arial"/>
                  <w:color w:val="0000FF"/>
                </w:rPr>
                <w:fldChar w:fldCharType="begin"/>
              </w:r>
              <w:r w:rsidR="00F23FC9">
                <w:rPr>
                  <w:rFonts w:ascii="Arial" w:hAnsi="Arial" w:cs="Arial"/>
                  <w:color w:val="0000FF"/>
                </w:rPr>
                <w:instrText xml:space="preserve"> INCLUDEPICTURE  "http://tbn2.google.com/images?q=tbn:4KeKThZ3eHoF5M:http://www.mxdesign.it/img/indirizzo.png" \* MERGEFORMATINET </w:instrText>
              </w:r>
              <w:r w:rsidR="00F23FC9">
                <w:rPr>
                  <w:rFonts w:ascii="Arial" w:hAnsi="Arial" w:cs="Arial"/>
                  <w:color w:val="0000FF"/>
                </w:rPr>
                <w:fldChar w:fldCharType="separate"/>
              </w:r>
              <w:r w:rsidR="00F23FC9">
                <w:rPr>
                  <w:rFonts w:ascii="Arial" w:hAnsi="Arial" w:cs="Arial"/>
                  <w:color w:val="0000FF"/>
                </w:rPr>
                <w:fldChar w:fldCharType="begin"/>
              </w:r>
              <w:r w:rsidR="00F23FC9">
                <w:rPr>
                  <w:rFonts w:ascii="Arial" w:hAnsi="Arial" w:cs="Arial"/>
                  <w:color w:val="0000FF"/>
                </w:rPr>
                <w:instrText xml:space="preserve"> INCLUDEPICTURE  "http://tbn2.google.com/images?q=tbn:4KeKThZ3eHoF5M:http://www.mxdesign.it/img/indirizzo.png" \* MERGEFORMATINET </w:instrText>
              </w:r>
              <w:r w:rsidR="00F23FC9">
                <w:rPr>
                  <w:rFonts w:ascii="Arial" w:hAnsi="Arial" w:cs="Arial"/>
                  <w:color w:val="0000FF"/>
                </w:rPr>
                <w:fldChar w:fldCharType="separate"/>
              </w:r>
              <w:r w:rsidR="005A7CF8">
                <w:rPr>
                  <w:rFonts w:ascii="Arial" w:hAnsi="Arial" w:cs="Arial"/>
                  <w:color w:val="0000FF"/>
                </w:rPr>
                <w:fldChar w:fldCharType="begin"/>
              </w:r>
              <w:r w:rsidR="005A7CF8">
                <w:rPr>
                  <w:rFonts w:ascii="Arial" w:hAnsi="Arial" w:cs="Arial"/>
                  <w:color w:val="0000FF"/>
                </w:rPr>
                <w:instrText xml:space="preserve"> INCLUDEPICTURE  "http://tbn2.google.com/images?q=tbn:4KeKThZ3eHoF5M:http://www.mxdesign.it/img/indirizzo.png" \* MERGEFORMATINET </w:instrText>
              </w:r>
              <w:r w:rsidR="005A7CF8">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"http://tbn2.google.com/images?q=tbn:4KeKThZ3eHoF5M:http://www.mxdesign.it/img/indirizzo.png"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"http://tbn2.google.com/images?q=tbn:4KeKThZ3eHoF5M:http://www.mxdesign.it/img/indirizzo.png" \* MERGEFORMATINET </w:instrText>
              </w:r>
              <w:r>
                <w:rPr>
                  <w:rFonts w:ascii="Arial" w:hAnsi="Arial" w:cs="Arial"/>
                  <w:color w:val="0000FF"/>
                </w:rPr>
                <w:fldChar w:fldCharType="separate"/>
              </w:r>
              <w:r w:rsidR="00DA3E77">
                <w:rPr>
                  <w:rFonts w:ascii="Arial" w:hAnsi="Arial" w:cs="Arial"/>
                  <w:color w:val="0000FF"/>
                </w:rPr>
                <w:pict w14:anchorId="590C69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6.75pt" o:button="t">
                    <v:imagedata r:id="rId17" r:href="rId18"/>
                  </v:shape>
                </w:pict>
              </w:r>
              <w:r>
                <w:rPr>
                  <w:rFonts w:ascii="Arial" w:hAnsi="Arial" w:cs="Arial"/>
                  <w:color w:val="0000FF"/>
                </w:rPr>
                <w:fldChar w:fldCharType="end"/>
              </w:r>
              <w:r>
                <w:rPr>
                  <w:rFonts w:ascii="Arial" w:hAnsi="Arial" w:cs="Arial"/>
                  <w:color w:val="0000FF"/>
                </w:rPr>
                <w:fldChar w:fldCharType="end"/>
              </w:r>
              <w:r w:rsidR="005A7CF8">
                <w:rPr>
                  <w:rFonts w:ascii="Arial" w:hAnsi="Arial" w:cs="Arial"/>
                  <w:color w:val="0000FF"/>
                </w:rPr>
                <w:fldChar w:fldCharType="end"/>
              </w:r>
              <w:r w:rsidR="00F23FC9">
                <w:rPr>
                  <w:rFonts w:ascii="Arial" w:hAnsi="Arial" w:cs="Arial"/>
                  <w:color w:val="0000FF"/>
                </w:rPr>
                <w:fldChar w:fldCharType="end"/>
              </w:r>
              <w:r w:rsidR="00F23FC9">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EB4BA5">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725E7D">
                <w:rPr>
                  <w:rFonts w:ascii="Arial" w:hAnsi="Arial" w:cs="Arial"/>
                  <w:color w:val="0000FF"/>
                </w:rPr>
                <w:fldChar w:fldCharType="end"/>
              </w:r>
              <w:r w:rsidR="00B94D6C">
                <w:rPr>
                  <w:rFonts w:ascii="Arial" w:hAnsi="Arial" w:cs="Arial"/>
                  <w:color w:val="0000FF"/>
                </w:rPr>
                <w:fldChar w:fldCharType="end"/>
              </w:r>
              <w:r w:rsidR="00A307CC">
                <w:rPr>
                  <w:rFonts w:ascii="Arial" w:hAnsi="Arial" w:cs="Arial"/>
                  <w:color w:val="0000FF"/>
                </w:rPr>
                <w:fldChar w:fldCharType="end"/>
              </w:r>
              <w:r w:rsidR="009808C0">
                <w:rPr>
                  <w:rFonts w:ascii="Arial" w:hAnsi="Arial" w:cs="Arial"/>
                  <w:color w:val="0000FF"/>
                </w:rPr>
                <w:fldChar w:fldCharType="end"/>
              </w:r>
              <w:r w:rsidR="00C879B0">
                <w:rPr>
                  <w:rFonts w:ascii="Arial" w:hAnsi="Arial" w:cs="Arial"/>
                  <w:color w:val="0000FF"/>
                </w:rPr>
                <w:fldChar w:fldCharType="end"/>
              </w:r>
              <w:r w:rsidR="006F7F54">
                <w:rPr>
                  <w:rFonts w:ascii="Arial" w:hAnsi="Arial" w:cs="Arial"/>
                  <w:color w:val="0000FF"/>
                </w:rPr>
                <w:fldChar w:fldCharType="end"/>
              </w:r>
              <w:r w:rsidR="0084652A">
                <w:rPr>
                  <w:rFonts w:ascii="Arial" w:hAnsi="Arial" w:cs="Arial"/>
                  <w:color w:val="0000FF"/>
                </w:rPr>
                <w:fldChar w:fldCharType="end"/>
              </w:r>
              <w:r w:rsidR="00C47673">
                <w:rPr>
                  <w:rFonts w:ascii="Arial" w:hAnsi="Arial" w:cs="Arial"/>
                  <w:color w:val="0000FF"/>
                </w:rPr>
                <w:fldChar w:fldCharType="end"/>
              </w:r>
              <w:r w:rsidR="00CC656E">
                <w:rPr>
                  <w:rFonts w:ascii="Arial" w:hAnsi="Arial" w:cs="Arial"/>
                  <w:color w:val="0000FF"/>
                </w:rPr>
                <w:fldChar w:fldCharType="end"/>
              </w:r>
              <w:r w:rsidR="00DA1170">
                <w:rPr>
                  <w:rFonts w:ascii="Arial" w:hAnsi="Arial" w:cs="Arial"/>
                  <w:color w:val="0000FF"/>
                </w:rPr>
                <w:fldChar w:fldCharType="end"/>
              </w:r>
              <w:r w:rsidR="00896E8B">
                <w:rPr>
                  <w:rFonts w:ascii="Arial" w:hAnsi="Arial" w:cs="Arial"/>
                  <w:color w:val="0000FF"/>
                </w:rPr>
                <w:fldChar w:fldCharType="end"/>
              </w:r>
              <w:r w:rsidR="004934FF">
                <w:rPr>
                  <w:rFonts w:ascii="Arial" w:hAnsi="Arial" w:cs="Arial"/>
                  <w:color w:val="0000FF"/>
                </w:rPr>
                <w:fldChar w:fldCharType="end"/>
              </w:r>
              <w:r w:rsidR="00E86E56">
                <w:rPr>
                  <w:rFonts w:ascii="Arial" w:hAnsi="Arial" w:cs="Arial"/>
                  <w:color w:val="0000FF"/>
                </w:rPr>
                <w:fldChar w:fldCharType="end"/>
              </w:r>
              <w:r w:rsidR="00FE5819">
                <w:rPr>
                  <w:rFonts w:ascii="Arial" w:hAnsi="Arial" w:cs="Arial"/>
                  <w:color w:val="0000FF"/>
                </w:rPr>
                <w:fldChar w:fldCharType="end"/>
              </w:r>
              <w:r w:rsidR="007C2B8D">
                <w:rPr>
                  <w:rFonts w:ascii="Arial" w:hAnsi="Arial" w:cs="Arial"/>
                  <w:color w:val="0000FF"/>
                </w:rPr>
                <w:fldChar w:fldCharType="end"/>
              </w:r>
              <w:r w:rsidR="009623FD">
                <w:rPr>
                  <w:rFonts w:ascii="Arial" w:hAnsi="Arial" w:cs="Arial"/>
                  <w:color w:val="0000FF"/>
                </w:rPr>
                <w:fldChar w:fldCharType="end"/>
              </w:r>
              <w:r w:rsidR="0003717E" w:rsidRPr="0003717E">
                <w:rPr>
                  <w:rFonts w:ascii="Arial" w:hAnsi="Arial" w:cs="Arial"/>
                  <w:color w:val="0000FF"/>
                </w:rPr>
                <w:fldChar w:fldCharType="end"/>
              </w:r>
            </w:hyperlink>
          </w:p>
        </w:tc>
        <w:tc>
          <w:tcPr>
            <w:tcW w:w="1217" w:type="pct"/>
            <w:vAlign w:val="center"/>
          </w:tcPr>
          <w:p w14:paraId="1D94273C" w14:textId="77777777" w:rsidR="0003717E" w:rsidRPr="0003717E" w:rsidRDefault="0003717E" w:rsidP="0003717E">
            <w:pPr>
              <w:tabs>
                <w:tab w:val="left" w:pos="357"/>
              </w:tabs>
              <w:spacing w:after="120" w:line="240" w:lineRule="auto"/>
              <w:rPr>
                <w:rFonts w:ascii="Arial" w:hAnsi="Arial" w:cs="Arial"/>
                <w:iCs/>
              </w:rPr>
            </w:pPr>
            <w:r w:rsidRPr="0003717E">
              <w:rPr>
                <w:rFonts w:ascii="Arial" w:hAnsi="Arial" w:cs="Arial"/>
                <w:iCs/>
              </w:rPr>
              <w:t>Indirizzo</w:t>
            </w:r>
          </w:p>
        </w:tc>
        <w:tc>
          <w:tcPr>
            <w:tcW w:w="3128" w:type="pct"/>
            <w:vAlign w:val="center"/>
          </w:tcPr>
          <w:p w14:paraId="57B1FCA4" w14:textId="77777777" w:rsidR="0003717E" w:rsidRPr="0003717E" w:rsidRDefault="0003717E" w:rsidP="0003717E">
            <w:pPr>
              <w:tabs>
                <w:tab w:val="left" w:pos="357"/>
              </w:tabs>
              <w:spacing w:after="120" w:line="240" w:lineRule="auto"/>
              <w:rPr>
                <w:rFonts w:ascii="Arial" w:hAnsi="Arial" w:cs="Arial"/>
                <w:iCs/>
              </w:rPr>
            </w:pPr>
            <w:r w:rsidRPr="0003717E">
              <w:rPr>
                <w:rFonts w:ascii="Arial" w:hAnsi="Arial" w:cs="Arial"/>
                <w:iCs/>
              </w:rPr>
              <w:t>POSTE ITALIANE S.p.A.</w:t>
            </w:r>
          </w:p>
          <w:p w14:paraId="6236033B" w14:textId="77777777" w:rsidR="0003717E" w:rsidRPr="0003717E" w:rsidRDefault="0003717E" w:rsidP="0003717E">
            <w:pPr>
              <w:tabs>
                <w:tab w:val="left" w:pos="357"/>
              </w:tabs>
              <w:spacing w:after="120" w:line="240" w:lineRule="auto"/>
              <w:rPr>
                <w:rFonts w:ascii="Arial" w:hAnsi="Arial" w:cs="Arial"/>
                <w:iCs/>
              </w:rPr>
            </w:pPr>
            <w:r w:rsidRPr="0003717E">
              <w:rPr>
                <w:rFonts w:ascii="Arial" w:hAnsi="Arial" w:cs="Arial"/>
                <w:iCs/>
              </w:rPr>
              <w:t>CENTRO OMOLOGAZIONE PRODOTTO</w:t>
            </w:r>
          </w:p>
          <w:p w14:paraId="4D26DE9A" w14:textId="77777777" w:rsidR="0003717E" w:rsidRPr="0003717E" w:rsidRDefault="0003717E" w:rsidP="0003717E">
            <w:pPr>
              <w:tabs>
                <w:tab w:val="left" w:pos="357"/>
              </w:tabs>
              <w:spacing w:after="120" w:line="240" w:lineRule="auto"/>
              <w:rPr>
                <w:rFonts w:ascii="Arial" w:hAnsi="Arial" w:cs="Arial"/>
                <w:iCs/>
              </w:rPr>
            </w:pPr>
            <w:r w:rsidRPr="0003717E">
              <w:rPr>
                <w:rFonts w:ascii="Arial" w:hAnsi="Arial" w:cs="Arial"/>
                <w:iCs/>
              </w:rPr>
              <w:t>VIALE EUROPA 175</w:t>
            </w:r>
          </w:p>
          <w:p w14:paraId="6736908F" w14:textId="77777777" w:rsidR="0003717E" w:rsidRPr="0003717E" w:rsidRDefault="0003717E" w:rsidP="0003717E">
            <w:pPr>
              <w:tabs>
                <w:tab w:val="left" w:pos="357"/>
              </w:tabs>
              <w:spacing w:after="120" w:line="240" w:lineRule="auto"/>
              <w:ind w:right="286"/>
              <w:rPr>
                <w:rFonts w:ascii="Arial" w:hAnsi="Arial" w:cs="Arial"/>
                <w:iCs/>
              </w:rPr>
            </w:pPr>
            <w:r w:rsidRPr="0003717E">
              <w:rPr>
                <w:rFonts w:ascii="Arial" w:hAnsi="Arial" w:cs="Arial"/>
                <w:iCs/>
              </w:rPr>
              <w:t>00144 ROMA RM</w:t>
            </w:r>
          </w:p>
        </w:tc>
      </w:tr>
      <w:tr w:rsidR="0003717E" w:rsidRPr="0003717E" w14:paraId="22E62813" w14:textId="77777777" w:rsidTr="0003717E">
        <w:trPr>
          <w:trHeight w:val="989"/>
        </w:trPr>
        <w:tc>
          <w:tcPr>
            <w:tcW w:w="655" w:type="pct"/>
            <w:vAlign w:val="center"/>
          </w:tcPr>
          <w:p w14:paraId="54ED3164" w14:textId="77777777" w:rsidR="0003717E" w:rsidRPr="0003717E" w:rsidRDefault="00000000" w:rsidP="0003717E">
            <w:pPr>
              <w:tabs>
                <w:tab w:val="left" w:pos="357"/>
                <w:tab w:val="left" w:pos="567"/>
                <w:tab w:val="left" w:pos="851"/>
                <w:tab w:val="left" w:pos="1134"/>
                <w:tab w:val="right" w:pos="8505"/>
              </w:tabs>
              <w:spacing w:after="120" w:line="240" w:lineRule="auto"/>
              <w:jc w:val="center"/>
              <w:rPr>
                <w:rFonts w:ascii="Arial" w:hAnsi="Arial" w:cs="Arial"/>
                <w:bCs/>
                <w:color w:val="3366CC"/>
              </w:rPr>
            </w:pPr>
            <w:hyperlink r:id="rId19" w:history="1">
              <w:r w:rsidR="0003717E" w:rsidRPr="0003717E">
                <w:rPr>
                  <w:rFonts w:ascii="Arial" w:hAnsi="Arial" w:cs="Arial"/>
                  <w:color w:val="0000FF"/>
                </w:rPr>
                <w:fldChar w:fldCharType="begin"/>
              </w:r>
              <w:r w:rsidR="0003717E" w:rsidRPr="0003717E">
                <w:rPr>
                  <w:rFonts w:ascii="Arial" w:hAnsi="Arial" w:cs="Arial"/>
                  <w:color w:val="0000FF"/>
                </w:rPr>
                <w:instrText xml:space="preserve"> INCLUDEPICTURE "http://tbn1.google.com/images?q=tbn:Q4rN5ujbSL4vCM:http://www.cartomanti-tarocchi.it/sito/telefono_ani.gif" \* MERGEFORMATINET </w:instrText>
              </w:r>
              <w:r w:rsidR="0003717E" w:rsidRPr="0003717E">
                <w:rPr>
                  <w:rFonts w:ascii="Arial" w:hAnsi="Arial" w:cs="Arial"/>
                  <w:color w:val="0000FF"/>
                </w:rPr>
                <w:fldChar w:fldCharType="separate"/>
              </w:r>
              <w:r w:rsidR="009623FD">
                <w:rPr>
                  <w:rFonts w:ascii="Arial" w:hAnsi="Arial" w:cs="Arial"/>
                  <w:color w:val="0000FF"/>
                </w:rPr>
                <w:fldChar w:fldCharType="begin"/>
              </w:r>
              <w:r w:rsidR="009623FD">
                <w:rPr>
                  <w:rFonts w:ascii="Arial" w:hAnsi="Arial" w:cs="Arial"/>
                  <w:color w:val="0000FF"/>
                </w:rPr>
                <w:instrText xml:space="preserve"> INCLUDEPICTURE  "http://tbn1.google.com/images?q=tbn:Q4rN5ujbSL4vCM:http://www.cartomanti-tarocchi.it/sito/telefono_ani.gif" \* MERGEFORMATINET </w:instrText>
              </w:r>
              <w:r w:rsidR="009623FD">
                <w:rPr>
                  <w:rFonts w:ascii="Arial" w:hAnsi="Arial" w:cs="Arial"/>
                  <w:color w:val="0000FF"/>
                </w:rPr>
                <w:fldChar w:fldCharType="separate"/>
              </w:r>
              <w:r w:rsidR="007C2B8D">
                <w:rPr>
                  <w:rFonts w:ascii="Arial" w:hAnsi="Arial" w:cs="Arial"/>
                  <w:color w:val="0000FF"/>
                </w:rPr>
                <w:fldChar w:fldCharType="begin"/>
              </w:r>
              <w:r w:rsidR="007C2B8D">
                <w:rPr>
                  <w:rFonts w:ascii="Arial" w:hAnsi="Arial" w:cs="Arial"/>
                  <w:color w:val="0000FF"/>
                </w:rPr>
                <w:instrText xml:space="preserve"> INCLUDEPICTURE  "http://tbn1.google.com/images?q=tbn:Q4rN5ujbSL4vCM:http://www.cartomanti-tarocchi.it/sito/telefono_ani.gif" \* MERGEFORMATINET </w:instrText>
              </w:r>
              <w:r w:rsidR="007C2B8D">
                <w:rPr>
                  <w:rFonts w:ascii="Arial" w:hAnsi="Arial" w:cs="Arial"/>
                  <w:color w:val="0000FF"/>
                </w:rPr>
                <w:fldChar w:fldCharType="separate"/>
              </w:r>
              <w:r w:rsidR="00FE5819">
                <w:rPr>
                  <w:rFonts w:ascii="Arial" w:hAnsi="Arial" w:cs="Arial"/>
                  <w:color w:val="0000FF"/>
                </w:rPr>
                <w:fldChar w:fldCharType="begin"/>
              </w:r>
              <w:r w:rsidR="00FE5819">
                <w:rPr>
                  <w:rFonts w:ascii="Arial" w:hAnsi="Arial" w:cs="Arial"/>
                  <w:color w:val="0000FF"/>
                </w:rPr>
                <w:instrText xml:space="preserve"> INCLUDEPICTURE  "http://tbn1.google.com/images?q=tbn:Q4rN5ujbSL4vCM:http://www.cartomanti-tarocchi.it/sito/telefono_ani.gif" \* MERGEFORMATINET </w:instrText>
              </w:r>
              <w:r w:rsidR="00FE5819">
                <w:rPr>
                  <w:rFonts w:ascii="Arial" w:hAnsi="Arial" w:cs="Arial"/>
                  <w:color w:val="0000FF"/>
                </w:rPr>
                <w:fldChar w:fldCharType="separate"/>
              </w:r>
              <w:r w:rsidR="00E86E56">
                <w:rPr>
                  <w:rFonts w:ascii="Arial" w:hAnsi="Arial" w:cs="Arial"/>
                  <w:color w:val="0000FF"/>
                </w:rPr>
                <w:fldChar w:fldCharType="begin"/>
              </w:r>
              <w:r w:rsidR="00E86E56">
                <w:rPr>
                  <w:rFonts w:ascii="Arial" w:hAnsi="Arial" w:cs="Arial"/>
                  <w:color w:val="0000FF"/>
                </w:rPr>
                <w:instrText xml:space="preserve"> INCLUDEPICTURE  "http://tbn1.google.com/images?q=tbn:Q4rN5ujbSL4vCM:http://www.cartomanti-tarocchi.it/sito/telefono_ani.gif" \* MERGEFORMATINET </w:instrText>
              </w:r>
              <w:r w:rsidR="00E86E56">
                <w:rPr>
                  <w:rFonts w:ascii="Arial" w:hAnsi="Arial" w:cs="Arial"/>
                  <w:color w:val="0000FF"/>
                </w:rPr>
                <w:fldChar w:fldCharType="separate"/>
              </w:r>
              <w:r w:rsidR="004934FF">
                <w:rPr>
                  <w:rFonts w:ascii="Arial" w:hAnsi="Arial" w:cs="Arial"/>
                  <w:color w:val="0000FF"/>
                </w:rPr>
                <w:fldChar w:fldCharType="begin"/>
              </w:r>
              <w:r w:rsidR="004934FF">
                <w:rPr>
                  <w:rFonts w:ascii="Arial" w:hAnsi="Arial" w:cs="Arial"/>
                  <w:color w:val="0000FF"/>
                </w:rPr>
                <w:instrText xml:space="preserve"> INCLUDEPICTURE  "http://tbn1.google.com/images?q=tbn:Q4rN5ujbSL4vCM:http://www.cartomanti-tarocchi.it/sito/telefono_ani.gif" \* MERGEFORMATINET </w:instrText>
              </w:r>
              <w:r w:rsidR="004934FF">
                <w:rPr>
                  <w:rFonts w:ascii="Arial" w:hAnsi="Arial" w:cs="Arial"/>
                  <w:color w:val="0000FF"/>
                </w:rPr>
                <w:fldChar w:fldCharType="separate"/>
              </w:r>
              <w:r w:rsidR="00896E8B">
                <w:rPr>
                  <w:rFonts w:ascii="Arial" w:hAnsi="Arial" w:cs="Arial"/>
                  <w:color w:val="0000FF"/>
                </w:rPr>
                <w:fldChar w:fldCharType="begin"/>
              </w:r>
              <w:r w:rsidR="00896E8B">
                <w:rPr>
                  <w:rFonts w:ascii="Arial" w:hAnsi="Arial" w:cs="Arial"/>
                  <w:color w:val="0000FF"/>
                </w:rPr>
                <w:instrText xml:space="preserve"> INCLUDEPICTURE  "http://tbn1.google.com/images?q=tbn:Q4rN5ujbSL4vCM:http://www.cartomanti-tarocchi.it/sito/telefono_ani.gif" \* MERGEFORMATINET </w:instrText>
              </w:r>
              <w:r w:rsidR="00896E8B">
                <w:rPr>
                  <w:rFonts w:ascii="Arial" w:hAnsi="Arial" w:cs="Arial"/>
                  <w:color w:val="0000FF"/>
                </w:rPr>
                <w:fldChar w:fldCharType="separate"/>
              </w:r>
              <w:r w:rsidR="00DA1170">
                <w:rPr>
                  <w:rFonts w:ascii="Arial" w:hAnsi="Arial" w:cs="Arial"/>
                  <w:color w:val="0000FF"/>
                </w:rPr>
                <w:fldChar w:fldCharType="begin"/>
              </w:r>
              <w:r w:rsidR="00DA1170">
                <w:rPr>
                  <w:rFonts w:ascii="Arial" w:hAnsi="Arial" w:cs="Arial"/>
                  <w:color w:val="0000FF"/>
                </w:rPr>
                <w:instrText xml:space="preserve"> INCLUDEPICTURE  "http://tbn1.google.com/images?q=tbn:Q4rN5ujbSL4vCM:http://www.cartomanti-tarocchi.it/sito/telefono_ani.gif" \* MERGEFORMATINET </w:instrText>
              </w:r>
              <w:r w:rsidR="00DA1170">
                <w:rPr>
                  <w:rFonts w:ascii="Arial" w:hAnsi="Arial" w:cs="Arial"/>
                  <w:color w:val="0000FF"/>
                </w:rPr>
                <w:fldChar w:fldCharType="separate"/>
              </w:r>
              <w:r w:rsidR="00CC656E">
                <w:rPr>
                  <w:rFonts w:ascii="Arial" w:hAnsi="Arial" w:cs="Arial"/>
                  <w:color w:val="0000FF"/>
                </w:rPr>
                <w:fldChar w:fldCharType="begin"/>
              </w:r>
              <w:r w:rsidR="00CC656E">
                <w:rPr>
                  <w:rFonts w:ascii="Arial" w:hAnsi="Arial" w:cs="Arial"/>
                  <w:color w:val="0000FF"/>
                </w:rPr>
                <w:instrText xml:space="preserve"> INCLUDEPICTURE  "http://tbn1.google.com/images?q=tbn:Q4rN5ujbSL4vCM:http://www.cartomanti-tarocchi.it/sito/telefono_ani.gif" \* MERGEFORMATINET </w:instrText>
              </w:r>
              <w:r w:rsidR="00CC656E">
                <w:rPr>
                  <w:rFonts w:ascii="Arial" w:hAnsi="Arial" w:cs="Arial"/>
                  <w:color w:val="0000FF"/>
                </w:rPr>
                <w:fldChar w:fldCharType="separate"/>
              </w:r>
              <w:r w:rsidR="00C47673">
                <w:rPr>
                  <w:rFonts w:ascii="Arial" w:hAnsi="Arial" w:cs="Arial"/>
                  <w:color w:val="0000FF"/>
                </w:rPr>
                <w:fldChar w:fldCharType="begin"/>
              </w:r>
              <w:r w:rsidR="00C47673">
                <w:rPr>
                  <w:rFonts w:ascii="Arial" w:hAnsi="Arial" w:cs="Arial"/>
                  <w:color w:val="0000FF"/>
                </w:rPr>
                <w:instrText xml:space="preserve"> INCLUDEPICTURE  "http://tbn1.google.com/images?q=tbn:Q4rN5ujbSL4vCM:http://www.cartomanti-tarocchi.it/sito/telefono_ani.gif" \* MERGEFORMATINET </w:instrText>
              </w:r>
              <w:r w:rsidR="00C47673">
                <w:rPr>
                  <w:rFonts w:ascii="Arial" w:hAnsi="Arial" w:cs="Arial"/>
                  <w:color w:val="0000FF"/>
                </w:rPr>
                <w:fldChar w:fldCharType="separate"/>
              </w:r>
              <w:r w:rsidR="0084652A">
                <w:rPr>
                  <w:rFonts w:ascii="Arial" w:hAnsi="Arial" w:cs="Arial"/>
                  <w:color w:val="0000FF"/>
                </w:rPr>
                <w:fldChar w:fldCharType="begin"/>
              </w:r>
              <w:r w:rsidR="0084652A">
                <w:rPr>
                  <w:rFonts w:ascii="Arial" w:hAnsi="Arial" w:cs="Arial"/>
                  <w:color w:val="0000FF"/>
                </w:rPr>
                <w:instrText xml:space="preserve"> INCLUDEPICTURE  "http://tbn1.google.com/images?q=tbn:Q4rN5ujbSL4vCM:http://www.cartomanti-tarocchi.it/sito/telefono_ani.gif" \* MERGEFORMATINET </w:instrText>
              </w:r>
              <w:r w:rsidR="0084652A">
                <w:rPr>
                  <w:rFonts w:ascii="Arial" w:hAnsi="Arial" w:cs="Arial"/>
                  <w:color w:val="0000FF"/>
                </w:rPr>
                <w:fldChar w:fldCharType="separate"/>
              </w:r>
              <w:r w:rsidR="006F7F54">
                <w:rPr>
                  <w:rFonts w:ascii="Arial" w:hAnsi="Arial" w:cs="Arial"/>
                  <w:color w:val="0000FF"/>
                </w:rPr>
                <w:fldChar w:fldCharType="begin"/>
              </w:r>
              <w:r w:rsidR="006F7F54">
                <w:rPr>
                  <w:rFonts w:ascii="Arial" w:hAnsi="Arial" w:cs="Arial"/>
                  <w:color w:val="0000FF"/>
                </w:rPr>
                <w:instrText xml:space="preserve"> INCLUDEPICTURE  "http://tbn1.google.com/images?q=tbn:Q4rN5ujbSL4vCM:http://www.cartomanti-tarocchi.it/sito/telefono_ani.gif" \* MERGEFORMATINET </w:instrText>
              </w:r>
              <w:r w:rsidR="006F7F54">
                <w:rPr>
                  <w:rFonts w:ascii="Arial" w:hAnsi="Arial" w:cs="Arial"/>
                  <w:color w:val="0000FF"/>
                </w:rPr>
                <w:fldChar w:fldCharType="separate"/>
              </w:r>
              <w:r w:rsidR="00C879B0">
                <w:rPr>
                  <w:rFonts w:ascii="Arial" w:hAnsi="Arial" w:cs="Arial"/>
                  <w:color w:val="0000FF"/>
                </w:rPr>
                <w:fldChar w:fldCharType="begin"/>
              </w:r>
              <w:r w:rsidR="00C879B0">
                <w:rPr>
                  <w:rFonts w:ascii="Arial" w:hAnsi="Arial" w:cs="Arial"/>
                  <w:color w:val="0000FF"/>
                </w:rPr>
                <w:instrText xml:space="preserve"> INCLUDEPICTURE  "http://tbn1.google.com/images?q=tbn:Q4rN5ujbSL4vCM:http://www.cartomanti-tarocchi.it/sito/telefono_ani.gif" \* MERGEFORMATINET </w:instrText>
              </w:r>
              <w:r w:rsidR="00C879B0">
                <w:rPr>
                  <w:rFonts w:ascii="Arial" w:hAnsi="Arial" w:cs="Arial"/>
                  <w:color w:val="0000FF"/>
                </w:rPr>
                <w:fldChar w:fldCharType="separate"/>
              </w:r>
              <w:r w:rsidR="009808C0">
                <w:rPr>
                  <w:rFonts w:ascii="Arial" w:hAnsi="Arial" w:cs="Arial"/>
                  <w:color w:val="0000FF"/>
                </w:rPr>
                <w:fldChar w:fldCharType="begin"/>
              </w:r>
              <w:r w:rsidR="009808C0">
                <w:rPr>
                  <w:rFonts w:ascii="Arial" w:hAnsi="Arial" w:cs="Arial"/>
                  <w:color w:val="0000FF"/>
                </w:rPr>
                <w:instrText xml:space="preserve"> INCLUDEPICTURE  "http://tbn1.google.com/images?q=tbn:Q4rN5ujbSL4vCM:http://www.cartomanti-tarocchi.it/sito/telefono_ani.gif" \* MERGEFORMATINET </w:instrText>
              </w:r>
              <w:r w:rsidR="009808C0">
                <w:rPr>
                  <w:rFonts w:ascii="Arial" w:hAnsi="Arial" w:cs="Arial"/>
                  <w:color w:val="0000FF"/>
                </w:rPr>
                <w:fldChar w:fldCharType="separate"/>
              </w:r>
              <w:r w:rsidR="00A307CC">
                <w:rPr>
                  <w:rFonts w:ascii="Arial" w:hAnsi="Arial" w:cs="Arial"/>
                  <w:color w:val="0000FF"/>
                </w:rPr>
                <w:fldChar w:fldCharType="begin"/>
              </w:r>
              <w:r w:rsidR="00A307CC">
                <w:rPr>
                  <w:rFonts w:ascii="Arial" w:hAnsi="Arial" w:cs="Arial"/>
                  <w:color w:val="0000FF"/>
                </w:rPr>
                <w:instrText xml:space="preserve"> INCLUDEPICTURE  "http://tbn1.google.com/images?q=tbn:Q4rN5ujbSL4vCM:http://www.cartomanti-tarocchi.it/sito/telefono_ani.gif" \* MERGEFORMATINET </w:instrText>
              </w:r>
              <w:r w:rsidR="00A307CC">
                <w:rPr>
                  <w:rFonts w:ascii="Arial" w:hAnsi="Arial" w:cs="Arial"/>
                  <w:color w:val="0000FF"/>
                </w:rPr>
                <w:fldChar w:fldCharType="separate"/>
              </w:r>
              <w:r w:rsidR="00B94D6C">
                <w:rPr>
                  <w:rFonts w:ascii="Arial" w:hAnsi="Arial" w:cs="Arial"/>
                  <w:color w:val="0000FF"/>
                </w:rPr>
                <w:fldChar w:fldCharType="begin"/>
              </w:r>
              <w:r w:rsidR="00B94D6C">
                <w:rPr>
                  <w:rFonts w:ascii="Arial" w:hAnsi="Arial" w:cs="Arial"/>
                  <w:color w:val="0000FF"/>
                </w:rPr>
                <w:instrText xml:space="preserve"> INCLUDEPICTURE  "http://tbn1.google.com/images?q=tbn:Q4rN5ujbSL4vCM:http://www.cartomanti-tarocchi.it/sito/telefono_ani.gif" \* MERGEFORMATINET </w:instrText>
              </w:r>
              <w:r w:rsidR="00B94D6C">
                <w:rPr>
                  <w:rFonts w:ascii="Arial" w:hAnsi="Arial" w:cs="Arial"/>
                  <w:color w:val="0000FF"/>
                </w:rPr>
                <w:fldChar w:fldCharType="separate"/>
              </w:r>
              <w:r w:rsidR="00725E7D">
                <w:rPr>
                  <w:rFonts w:ascii="Arial" w:hAnsi="Arial" w:cs="Arial"/>
                  <w:color w:val="0000FF"/>
                </w:rPr>
                <w:fldChar w:fldCharType="begin"/>
              </w:r>
              <w:r w:rsidR="00725E7D">
                <w:rPr>
                  <w:rFonts w:ascii="Arial" w:hAnsi="Arial" w:cs="Arial"/>
                  <w:color w:val="0000FF"/>
                </w:rPr>
                <w:instrText xml:space="preserve"> INCLUDEPICTURE  "http://tbn1.google.com/images?q=tbn:Q4rN5ujbSL4vCM:http://www.cartomanti-tarocchi.it/sito/telefono_ani.gif" \* MERGEFORMATINET </w:instrText>
              </w:r>
              <w:r w:rsidR="00725E7D">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"http://tbn1.google.com/images?q=tbn:Q4rN5ujbSL4vCM:http://www.cartomanti-tarocchi.it/sito/telefono_ani.gif"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"http://tbn1.google.com/images?q=tbn:Q4rN5ujbSL4vCM:http://www.cartomanti-tarocchi.it/sito/telefono_ani.gif"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"http://tbn1.google.com/images?q=tbn:Q4rN5ujbSL4vCM:http://www.cartomanti-tarocchi.it/sito/telefono_ani.gif"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"http://tbn1.google.com/images?q=tbn:Q4rN5ujbSL4vCM:http://www.cartomanti-tarocchi.it/sito/telefono_ani.gif"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"http://tbn1.google.com/images?q=tbn:Q4rN5ujbSL4vCM:http://www.cartomanti-tarocchi.it/sito/telefono_ani.gif" \* MERGEFORMATINET </w:instrText>
              </w:r>
              <w:r w:rsidR="00966AB4">
                <w:rPr>
                  <w:rFonts w:ascii="Arial" w:hAnsi="Arial" w:cs="Arial"/>
                  <w:color w:val="0000FF"/>
                </w:rPr>
                <w:fldChar w:fldCharType="separate"/>
              </w:r>
              <w:r w:rsidR="00EB4BA5">
                <w:rPr>
                  <w:rFonts w:ascii="Arial" w:hAnsi="Arial" w:cs="Arial"/>
                  <w:color w:val="0000FF"/>
                </w:rPr>
                <w:fldChar w:fldCharType="begin"/>
              </w:r>
              <w:r w:rsidR="00EB4BA5">
                <w:rPr>
                  <w:rFonts w:ascii="Arial" w:hAnsi="Arial" w:cs="Arial"/>
                  <w:color w:val="0000FF"/>
                </w:rPr>
                <w:instrText xml:space="preserve"> INCLUDEPICTURE  "http://tbn1.google.com/images?q=tbn:Q4rN5ujbSL4vCM:http://www.cartomanti-tarocchi.it/sito/telefono_ani.gif" \* MERGEFORMATINET </w:instrText>
              </w:r>
              <w:r w:rsidR="00EB4BA5">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"http://tbn1.google.com/images?q=tbn:Q4rN5ujbSL4vCM:http://www.cartomanti-tarocchi.it/sito/telefono_ani.gif" \* MERGEFORMATINET </w:instrText>
              </w:r>
              <w:r w:rsidR="00096B6D">
                <w:rPr>
                  <w:rFonts w:ascii="Arial" w:hAnsi="Arial" w:cs="Arial"/>
                  <w:color w:val="0000FF"/>
                </w:rPr>
                <w:fldChar w:fldCharType="separate"/>
              </w:r>
              <w:r w:rsidR="00F23FC9">
                <w:rPr>
                  <w:rFonts w:ascii="Arial" w:hAnsi="Arial" w:cs="Arial"/>
                  <w:color w:val="0000FF"/>
                </w:rPr>
                <w:fldChar w:fldCharType="begin"/>
              </w:r>
              <w:r w:rsidR="00F23FC9">
                <w:rPr>
                  <w:rFonts w:ascii="Arial" w:hAnsi="Arial" w:cs="Arial"/>
                  <w:color w:val="0000FF"/>
                </w:rPr>
                <w:instrText xml:space="preserve"> INCLUDEPICTURE  "http://tbn1.google.com/images?q=tbn:Q4rN5ujbSL4vCM:http://www.cartomanti-tarocchi.it/sito/telefono_ani.gif" \* MERGEFORMATINET </w:instrText>
              </w:r>
              <w:r w:rsidR="00F23FC9">
                <w:rPr>
                  <w:rFonts w:ascii="Arial" w:hAnsi="Arial" w:cs="Arial"/>
                  <w:color w:val="0000FF"/>
                </w:rPr>
                <w:fldChar w:fldCharType="separate"/>
              </w:r>
              <w:r w:rsidR="00F23FC9">
                <w:rPr>
                  <w:rFonts w:ascii="Arial" w:hAnsi="Arial" w:cs="Arial"/>
                  <w:color w:val="0000FF"/>
                </w:rPr>
                <w:fldChar w:fldCharType="begin"/>
              </w:r>
              <w:r w:rsidR="00F23FC9">
                <w:rPr>
                  <w:rFonts w:ascii="Arial" w:hAnsi="Arial" w:cs="Arial"/>
                  <w:color w:val="0000FF"/>
                </w:rPr>
                <w:instrText xml:space="preserve"> INCLUDEPICTURE  "http://tbn1.google.com/images?q=tbn:Q4rN5ujbSL4vCM:http://www.cartomanti-tarocchi.it/sito/telefono_ani.gif" \* MERGEFORMATINET </w:instrText>
              </w:r>
              <w:r w:rsidR="00F23FC9">
                <w:rPr>
                  <w:rFonts w:ascii="Arial" w:hAnsi="Arial" w:cs="Arial"/>
                  <w:color w:val="0000FF"/>
                </w:rPr>
                <w:fldChar w:fldCharType="separate"/>
              </w:r>
              <w:r w:rsidR="005A7CF8">
                <w:rPr>
                  <w:rFonts w:ascii="Arial" w:hAnsi="Arial" w:cs="Arial"/>
                  <w:color w:val="0000FF"/>
                </w:rPr>
                <w:fldChar w:fldCharType="begin"/>
              </w:r>
              <w:r w:rsidR="005A7CF8">
                <w:rPr>
                  <w:rFonts w:ascii="Arial" w:hAnsi="Arial" w:cs="Arial"/>
                  <w:color w:val="0000FF"/>
                </w:rPr>
                <w:instrText xml:space="preserve"> INCLUDEPICTURE  "http://tbn1.google.com/images?q=tbn:Q4rN5ujbSL4vCM:http://www.cartomanti-tarocchi.it/sito/telefono_ani.gif" \* MERGEFORMATINET </w:instrText>
              </w:r>
              <w:r w:rsidR="005A7CF8">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"http://tbn1.google.com/images?q=tbn:Q4rN5ujbSL4vCM:http://www.cartomanti-tarocchi.it/sito/telefono_ani.gif"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"http://tbn1.google.com/images?q=tbn:Q4rN5ujbSL4vCM:http://www.cartomanti-tarocchi.it/sito/telefono_ani.gif" \* MERGEFORMATINET </w:instrText>
              </w:r>
              <w:r>
                <w:rPr>
                  <w:rFonts w:ascii="Arial" w:hAnsi="Arial" w:cs="Arial"/>
                  <w:color w:val="0000FF"/>
                </w:rPr>
                <w:fldChar w:fldCharType="separate"/>
              </w:r>
              <w:r w:rsidR="00DA3E77">
                <w:rPr>
                  <w:rFonts w:ascii="Arial" w:hAnsi="Arial" w:cs="Arial"/>
                  <w:color w:val="0000FF"/>
                </w:rPr>
                <w:pict w14:anchorId="4C2FCF24">
                  <v:shape id="_x0000_i1026" type="#_x0000_t75" style="width:36.75pt;height:37.5pt" o:button="t">
                    <v:imagedata r:id="rId20" r:href="rId21"/>
                  </v:shape>
                </w:pict>
              </w:r>
              <w:r>
                <w:rPr>
                  <w:rFonts w:ascii="Arial" w:hAnsi="Arial" w:cs="Arial"/>
                  <w:color w:val="0000FF"/>
                </w:rPr>
                <w:fldChar w:fldCharType="end"/>
              </w:r>
              <w:r>
                <w:rPr>
                  <w:rFonts w:ascii="Arial" w:hAnsi="Arial" w:cs="Arial"/>
                  <w:color w:val="0000FF"/>
                </w:rPr>
                <w:fldChar w:fldCharType="end"/>
              </w:r>
              <w:r w:rsidR="005A7CF8">
                <w:rPr>
                  <w:rFonts w:ascii="Arial" w:hAnsi="Arial" w:cs="Arial"/>
                  <w:color w:val="0000FF"/>
                </w:rPr>
                <w:fldChar w:fldCharType="end"/>
              </w:r>
              <w:r w:rsidR="00F23FC9">
                <w:rPr>
                  <w:rFonts w:ascii="Arial" w:hAnsi="Arial" w:cs="Arial"/>
                  <w:color w:val="0000FF"/>
                </w:rPr>
                <w:fldChar w:fldCharType="end"/>
              </w:r>
              <w:r w:rsidR="00F23FC9">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EB4BA5">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725E7D">
                <w:rPr>
                  <w:rFonts w:ascii="Arial" w:hAnsi="Arial" w:cs="Arial"/>
                  <w:color w:val="0000FF"/>
                </w:rPr>
                <w:fldChar w:fldCharType="end"/>
              </w:r>
              <w:r w:rsidR="00B94D6C">
                <w:rPr>
                  <w:rFonts w:ascii="Arial" w:hAnsi="Arial" w:cs="Arial"/>
                  <w:color w:val="0000FF"/>
                </w:rPr>
                <w:fldChar w:fldCharType="end"/>
              </w:r>
              <w:r w:rsidR="00A307CC">
                <w:rPr>
                  <w:rFonts w:ascii="Arial" w:hAnsi="Arial" w:cs="Arial"/>
                  <w:color w:val="0000FF"/>
                </w:rPr>
                <w:fldChar w:fldCharType="end"/>
              </w:r>
              <w:r w:rsidR="009808C0">
                <w:rPr>
                  <w:rFonts w:ascii="Arial" w:hAnsi="Arial" w:cs="Arial"/>
                  <w:color w:val="0000FF"/>
                </w:rPr>
                <w:fldChar w:fldCharType="end"/>
              </w:r>
              <w:r w:rsidR="00C879B0">
                <w:rPr>
                  <w:rFonts w:ascii="Arial" w:hAnsi="Arial" w:cs="Arial"/>
                  <w:color w:val="0000FF"/>
                </w:rPr>
                <w:fldChar w:fldCharType="end"/>
              </w:r>
              <w:r w:rsidR="006F7F54">
                <w:rPr>
                  <w:rFonts w:ascii="Arial" w:hAnsi="Arial" w:cs="Arial"/>
                  <w:color w:val="0000FF"/>
                </w:rPr>
                <w:fldChar w:fldCharType="end"/>
              </w:r>
              <w:r w:rsidR="0084652A">
                <w:rPr>
                  <w:rFonts w:ascii="Arial" w:hAnsi="Arial" w:cs="Arial"/>
                  <w:color w:val="0000FF"/>
                </w:rPr>
                <w:fldChar w:fldCharType="end"/>
              </w:r>
              <w:r w:rsidR="00C47673">
                <w:rPr>
                  <w:rFonts w:ascii="Arial" w:hAnsi="Arial" w:cs="Arial"/>
                  <w:color w:val="0000FF"/>
                </w:rPr>
                <w:fldChar w:fldCharType="end"/>
              </w:r>
              <w:r w:rsidR="00CC656E">
                <w:rPr>
                  <w:rFonts w:ascii="Arial" w:hAnsi="Arial" w:cs="Arial"/>
                  <w:color w:val="0000FF"/>
                </w:rPr>
                <w:fldChar w:fldCharType="end"/>
              </w:r>
              <w:r w:rsidR="00DA1170">
                <w:rPr>
                  <w:rFonts w:ascii="Arial" w:hAnsi="Arial" w:cs="Arial"/>
                  <w:color w:val="0000FF"/>
                </w:rPr>
                <w:fldChar w:fldCharType="end"/>
              </w:r>
              <w:r w:rsidR="00896E8B">
                <w:rPr>
                  <w:rFonts w:ascii="Arial" w:hAnsi="Arial" w:cs="Arial"/>
                  <w:color w:val="0000FF"/>
                </w:rPr>
                <w:fldChar w:fldCharType="end"/>
              </w:r>
              <w:r w:rsidR="004934FF">
                <w:rPr>
                  <w:rFonts w:ascii="Arial" w:hAnsi="Arial" w:cs="Arial"/>
                  <w:color w:val="0000FF"/>
                </w:rPr>
                <w:fldChar w:fldCharType="end"/>
              </w:r>
              <w:r w:rsidR="00E86E56">
                <w:rPr>
                  <w:rFonts w:ascii="Arial" w:hAnsi="Arial" w:cs="Arial"/>
                  <w:color w:val="0000FF"/>
                </w:rPr>
                <w:fldChar w:fldCharType="end"/>
              </w:r>
              <w:r w:rsidR="00FE5819">
                <w:rPr>
                  <w:rFonts w:ascii="Arial" w:hAnsi="Arial" w:cs="Arial"/>
                  <w:color w:val="0000FF"/>
                </w:rPr>
                <w:fldChar w:fldCharType="end"/>
              </w:r>
              <w:r w:rsidR="007C2B8D">
                <w:rPr>
                  <w:rFonts w:ascii="Arial" w:hAnsi="Arial" w:cs="Arial"/>
                  <w:color w:val="0000FF"/>
                </w:rPr>
                <w:fldChar w:fldCharType="end"/>
              </w:r>
              <w:r w:rsidR="009623FD">
                <w:rPr>
                  <w:rFonts w:ascii="Arial" w:hAnsi="Arial" w:cs="Arial"/>
                  <w:color w:val="0000FF"/>
                </w:rPr>
                <w:fldChar w:fldCharType="end"/>
              </w:r>
              <w:r w:rsidR="0003717E" w:rsidRPr="0003717E">
                <w:rPr>
                  <w:rFonts w:ascii="Arial" w:hAnsi="Arial" w:cs="Arial"/>
                  <w:color w:val="0000FF"/>
                </w:rPr>
                <w:fldChar w:fldCharType="end"/>
              </w:r>
            </w:hyperlink>
          </w:p>
        </w:tc>
        <w:tc>
          <w:tcPr>
            <w:tcW w:w="1217" w:type="pct"/>
            <w:vAlign w:val="center"/>
          </w:tcPr>
          <w:p w14:paraId="2A8CADCF" w14:textId="77777777" w:rsidR="0003717E" w:rsidRPr="0003717E" w:rsidRDefault="0003717E" w:rsidP="0003717E">
            <w:pPr>
              <w:tabs>
                <w:tab w:val="left" w:pos="357"/>
              </w:tabs>
              <w:spacing w:after="120" w:line="240" w:lineRule="auto"/>
              <w:rPr>
                <w:rFonts w:ascii="Arial" w:hAnsi="Arial" w:cs="Arial"/>
                <w:iCs/>
              </w:rPr>
            </w:pPr>
            <w:r w:rsidRPr="0003717E">
              <w:rPr>
                <w:rFonts w:ascii="Arial" w:hAnsi="Arial" w:cs="Arial"/>
                <w:iCs/>
              </w:rPr>
              <w:t>Telefono</w:t>
            </w:r>
          </w:p>
        </w:tc>
        <w:tc>
          <w:tcPr>
            <w:tcW w:w="3128" w:type="pct"/>
            <w:vAlign w:val="center"/>
          </w:tcPr>
          <w:p w14:paraId="71F4A7ED" w14:textId="77777777" w:rsidR="0003717E" w:rsidRPr="0003717E" w:rsidRDefault="0003717E" w:rsidP="0003717E">
            <w:pPr>
              <w:tabs>
                <w:tab w:val="left" w:pos="357"/>
              </w:tabs>
              <w:spacing w:after="120" w:line="240" w:lineRule="auto"/>
              <w:ind w:right="286"/>
              <w:rPr>
                <w:rFonts w:ascii="Arial" w:hAnsi="Arial" w:cs="Arial"/>
                <w:b/>
                <w:iCs/>
              </w:rPr>
            </w:pPr>
            <w:r w:rsidRPr="0003717E">
              <w:rPr>
                <w:rFonts w:ascii="Arial" w:hAnsi="Arial" w:cs="Arial"/>
                <w:b/>
                <w:iCs/>
              </w:rPr>
              <w:t xml:space="preserve">06 5958 4012 </w:t>
            </w:r>
          </w:p>
          <w:p w14:paraId="51DB251C" w14:textId="77777777" w:rsidR="0003717E" w:rsidRPr="0003717E" w:rsidRDefault="0003717E" w:rsidP="0003717E">
            <w:pPr>
              <w:tabs>
                <w:tab w:val="left" w:pos="357"/>
              </w:tabs>
              <w:spacing w:after="120" w:line="240" w:lineRule="auto"/>
              <w:ind w:right="286"/>
              <w:rPr>
                <w:rFonts w:ascii="Arial" w:hAnsi="Arial" w:cs="Arial"/>
                <w:iCs/>
              </w:rPr>
            </w:pPr>
            <w:r w:rsidRPr="0003717E">
              <w:rPr>
                <w:rFonts w:ascii="Arial" w:hAnsi="Arial" w:cs="Arial"/>
                <w:iCs/>
              </w:rPr>
              <w:t xml:space="preserve">dal lunedì al venerdì </w:t>
            </w:r>
          </w:p>
          <w:p w14:paraId="5F2B804E" w14:textId="128B7034" w:rsidR="0003717E" w:rsidRPr="0003717E" w:rsidRDefault="0003717E" w:rsidP="0003717E">
            <w:pPr>
              <w:tabs>
                <w:tab w:val="left" w:pos="357"/>
              </w:tabs>
              <w:spacing w:after="120" w:line="240" w:lineRule="auto"/>
              <w:ind w:right="286"/>
              <w:rPr>
                <w:rFonts w:ascii="Arial" w:hAnsi="Arial" w:cs="Arial"/>
                <w:iCs/>
              </w:rPr>
            </w:pPr>
            <w:r w:rsidRPr="0003717E">
              <w:rPr>
                <w:rFonts w:ascii="Arial" w:hAnsi="Arial" w:cs="Arial"/>
                <w:iCs/>
              </w:rPr>
              <w:t>dalle ore 9.00 alle ore 1</w:t>
            </w:r>
            <w:r w:rsidR="00EB4BA5">
              <w:rPr>
                <w:rFonts w:ascii="Arial" w:hAnsi="Arial" w:cs="Arial"/>
                <w:iCs/>
              </w:rPr>
              <w:t>4</w:t>
            </w:r>
            <w:r w:rsidRPr="0003717E">
              <w:rPr>
                <w:rFonts w:ascii="Arial" w:hAnsi="Arial" w:cs="Arial"/>
                <w:iCs/>
              </w:rPr>
              <w:t>.00</w:t>
            </w:r>
          </w:p>
        </w:tc>
      </w:tr>
      <w:tr w:rsidR="0003717E" w:rsidRPr="0003717E" w14:paraId="6EBC4C22" w14:textId="77777777" w:rsidTr="0003717E">
        <w:trPr>
          <w:trHeight w:val="493"/>
        </w:trPr>
        <w:tc>
          <w:tcPr>
            <w:tcW w:w="655" w:type="pct"/>
            <w:vAlign w:val="center"/>
          </w:tcPr>
          <w:p w14:paraId="4AC4B456" w14:textId="77777777" w:rsidR="0003717E" w:rsidRPr="0003717E" w:rsidRDefault="00000000" w:rsidP="0003717E">
            <w:pPr>
              <w:tabs>
                <w:tab w:val="left" w:pos="357"/>
                <w:tab w:val="left" w:pos="567"/>
                <w:tab w:val="left" w:pos="851"/>
                <w:tab w:val="left" w:pos="1134"/>
                <w:tab w:val="right" w:pos="8505"/>
              </w:tabs>
              <w:spacing w:after="120" w:line="240" w:lineRule="auto"/>
              <w:jc w:val="center"/>
              <w:rPr>
                <w:rFonts w:ascii="Arial" w:hAnsi="Arial" w:cs="Arial"/>
                <w:bCs/>
                <w:color w:val="3366CC"/>
              </w:rPr>
            </w:pPr>
            <w:hyperlink r:id="rId22" w:history="1">
              <w:r w:rsidR="0003717E" w:rsidRPr="0003717E">
                <w:rPr>
                  <w:rFonts w:ascii="Arial" w:hAnsi="Arial" w:cs="Arial"/>
                  <w:color w:val="0000FF"/>
                </w:rPr>
                <w:fldChar w:fldCharType="begin"/>
              </w:r>
              <w:r w:rsidR="0003717E" w:rsidRPr="0003717E">
                <w:rPr>
                  <w:rFonts w:ascii="Arial" w:hAnsi="Arial" w:cs="Arial"/>
                  <w:color w:val="0000FF"/>
                </w:rPr>
                <w:instrText xml:space="preserve"> INCLUDEPICTURE "http://tbn0.google.com/images?q=tbn:zKKI0UoMsci-tM:http://www.severihotels.it/images/simbolo_email.gif" \* MERGEFORMATINET </w:instrText>
              </w:r>
              <w:r w:rsidR="0003717E" w:rsidRPr="0003717E">
                <w:rPr>
                  <w:rFonts w:ascii="Arial" w:hAnsi="Arial" w:cs="Arial"/>
                  <w:color w:val="0000FF"/>
                </w:rPr>
                <w:fldChar w:fldCharType="separate"/>
              </w:r>
              <w:r w:rsidR="009623FD">
                <w:rPr>
                  <w:rFonts w:ascii="Arial" w:hAnsi="Arial" w:cs="Arial"/>
                  <w:color w:val="0000FF"/>
                </w:rPr>
                <w:fldChar w:fldCharType="begin"/>
              </w:r>
              <w:r w:rsidR="009623FD">
                <w:rPr>
                  <w:rFonts w:ascii="Arial" w:hAnsi="Arial" w:cs="Arial"/>
                  <w:color w:val="0000FF"/>
                </w:rPr>
                <w:instrText xml:space="preserve"> INCLUDEPICTURE  "http://tbn0.google.com/images?q=tbn:zKKI0UoMsci-tM:http://www.severihotels.it/images/simbolo_email.gif" \* MERGEFORMATINET </w:instrText>
              </w:r>
              <w:r w:rsidR="009623FD">
                <w:rPr>
                  <w:rFonts w:ascii="Arial" w:hAnsi="Arial" w:cs="Arial"/>
                  <w:color w:val="0000FF"/>
                </w:rPr>
                <w:fldChar w:fldCharType="separate"/>
              </w:r>
              <w:r w:rsidR="007C2B8D">
                <w:rPr>
                  <w:rFonts w:ascii="Arial" w:hAnsi="Arial" w:cs="Arial"/>
                  <w:color w:val="0000FF"/>
                </w:rPr>
                <w:fldChar w:fldCharType="begin"/>
              </w:r>
              <w:r w:rsidR="007C2B8D">
                <w:rPr>
                  <w:rFonts w:ascii="Arial" w:hAnsi="Arial" w:cs="Arial"/>
                  <w:color w:val="0000FF"/>
                </w:rPr>
                <w:instrText xml:space="preserve"> INCLUDEPICTURE  "http://tbn0.google.com/images?q=tbn:zKKI0UoMsci-tM:http://www.severihotels.it/images/simbolo_email.gif" \* MERGEFORMATINET </w:instrText>
              </w:r>
              <w:r w:rsidR="007C2B8D">
                <w:rPr>
                  <w:rFonts w:ascii="Arial" w:hAnsi="Arial" w:cs="Arial"/>
                  <w:color w:val="0000FF"/>
                </w:rPr>
                <w:fldChar w:fldCharType="separate"/>
              </w:r>
              <w:r w:rsidR="00FE5819">
                <w:rPr>
                  <w:rFonts w:ascii="Arial" w:hAnsi="Arial" w:cs="Arial"/>
                  <w:color w:val="0000FF"/>
                </w:rPr>
                <w:fldChar w:fldCharType="begin"/>
              </w:r>
              <w:r w:rsidR="00FE5819">
                <w:rPr>
                  <w:rFonts w:ascii="Arial" w:hAnsi="Arial" w:cs="Arial"/>
                  <w:color w:val="0000FF"/>
                </w:rPr>
                <w:instrText xml:space="preserve"> INCLUDEPICTURE  "http://tbn0.google.com/images?q=tbn:zKKI0UoMsci-tM:http://www.severihotels.it/images/simbolo_email.gif" \* MERGEFORMATINET </w:instrText>
              </w:r>
              <w:r w:rsidR="00FE5819">
                <w:rPr>
                  <w:rFonts w:ascii="Arial" w:hAnsi="Arial" w:cs="Arial"/>
                  <w:color w:val="0000FF"/>
                </w:rPr>
                <w:fldChar w:fldCharType="separate"/>
              </w:r>
              <w:r w:rsidR="00E86E56">
                <w:rPr>
                  <w:rFonts w:ascii="Arial" w:hAnsi="Arial" w:cs="Arial"/>
                  <w:color w:val="0000FF"/>
                </w:rPr>
                <w:fldChar w:fldCharType="begin"/>
              </w:r>
              <w:r w:rsidR="00E86E56">
                <w:rPr>
                  <w:rFonts w:ascii="Arial" w:hAnsi="Arial" w:cs="Arial"/>
                  <w:color w:val="0000FF"/>
                </w:rPr>
                <w:instrText xml:space="preserve"> INCLUDEPICTURE  "http://tbn0.google.com/images?q=tbn:zKKI0UoMsci-tM:http://www.severihotels.it/images/simbolo_email.gif" \* MERGEFORMATINET </w:instrText>
              </w:r>
              <w:r w:rsidR="00E86E56">
                <w:rPr>
                  <w:rFonts w:ascii="Arial" w:hAnsi="Arial" w:cs="Arial"/>
                  <w:color w:val="0000FF"/>
                </w:rPr>
                <w:fldChar w:fldCharType="separate"/>
              </w:r>
              <w:r w:rsidR="004934FF">
                <w:rPr>
                  <w:rFonts w:ascii="Arial" w:hAnsi="Arial" w:cs="Arial"/>
                  <w:color w:val="0000FF"/>
                </w:rPr>
                <w:fldChar w:fldCharType="begin"/>
              </w:r>
              <w:r w:rsidR="004934FF">
                <w:rPr>
                  <w:rFonts w:ascii="Arial" w:hAnsi="Arial" w:cs="Arial"/>
                  <w:color w:val="0000FF"/>
                </w:rPr>
                <w:instrText xml:space="preserve"> INCLUDEPICTURE  "http://tbn0.google.com/images?q=tbn:zKKI0UoMsci-tM:http://www.severihotels.it/images/simbolo_email.gif" \* MERGEFORMATINET </w:instrText>
              </w:r>
              <w:r w:rsidR="004934FF">
                <w:rPr>
                  <w:rFonts w:ascii="Arial" w:hAnsi="Arial" w:cs="Arial"/>
                  <w:color w:val="0000FF"/>
                </w:rPr>
                <w:fldChar w:fldCharType="separate"/>
              </w:r>
              <w:r w:rsidR="00896E8B">
                <w:rPr>
                  <w:rFonts w:ascii="Arial" w:hAnsi="Arial" w:cs="Arial"/>
                  <w:color w:val="0000FF"/>
                </w:rPr>
                <w:fldChar w:fldCharType="begin"/>
              </w:r>
              <w:r w:rsidR="00896E8B">
                <w:rPr>
                  <w:rFonts w:ascii="Arial" w:hAnsi="Arial" w:cs="Arial"/>
                  <w:color w:val="0000FF"/>
                </w:rPr>
                <w:instrText xml:space="preserve"> INCLUDEPICTURE  "http://tbn0.google.com/images?q=tbn:zKKI0UoMsci-tM:http://www.severihotels.it/images/simbolo_email.gif" \* MERGEFORMATINET </w:instrText>
              </w:r>
              <w:r w:rsidR="00896E8B">
                <w:rPr>
                  <w:rFonts w:ascii="Arial" w:hAnsi="Arial" w:cs="Arial"/>
                  <w:color w:val="0000FF"/>
                </w:rPr>
                <w:fldChar w:fldCharType="separate"/>
              </w:r>
              <w:r w:rsidR="00DA1170">
                <w:rPr>
                  <w:rFonts w:ascii="Arial" w:hAnsi="Arial" w:cs="Arial"/>
                  <w:color w:val="0000FF"/>
                </w:rPr>
                <w:fldChar w:fldCharType="begin"/>
              </w:r>
              <w:r w:rsidR="00DA1170">
                <w:rPr>
                  <w:rFonts w:ascii="Arial" w:hAnsi="Arial" w:cs="Arial"/>
                  <w:color w:val="0000FF"/>
                </w:rPr>
                <w:instrText xml:space="preserve"> INCLUDEPICTURE  "http://tbn0.google.com/images?q=tbn:zKKI0UoMsci-tM:http://www.severihotels.it/images/simbolo_email.gif" \* MERGEFORMATINET </w:instrText>
              </w:r>
              <w:r w:rsidR="00DA1170">
                <w:rPr>
                  <w:rFonts w:ascii="Arial" w:hAnsi="Arial" w:cs="Arial"/>
                  <w:color w:val="0000FF"/>
                </w:rPr>
                <w:fldChar w:fldCharType="separate"/>
              </w:r>
              <w:r w:rsidR="00CC656E">
                <w:rPr>
                  <w:rFonts w:ascii="Arial" w:hAnsi="Arial" w:cs="Arial"/>
                  <w:color w:val="0000FF"/>
                </w:rPr>
                <w:fldChar w:fldCharType="begin"/>
              </w:r>
              <w:r w:rsidR="00CC656E">
                <w:rPr>
                  <w:rFonts w:ascii="Arial" w:hAnsi="Arial" w:cs="Arial"/>
                  <w:color w:val="0000FF"/>
                </w:rPr>
                <w:instrText xml:space="preserve"> INCLUDEPICTURE  "http://tbn0.google.com/images?q=tbn:zKKI0UoMsci-tM:http://www.severihotels.it/images/simbolo_email.gif" \* MERGEFORMATINET </w:instrText>
              </w:r>
              <w:r w:rsidR="00CC656E">
                <w:rPr>
                  <w:rFonts w:ascii="Arial" w:hAnsi="Arial" w:cs="Arial"/>
                  <w:color w:val="0000FF"/>
                </w:rPr>
                <w:fldChar w:fldCharType="separate"/>
              </w:r>
              <w:r w:rsidR="00C47673">
                <w:rPr>
                  <w:rFonts w:ascii="Arial" w:hAnsi="Arial" w:cs="Arial"/>
                  <w:color w:val="0000FF"/>
                </w:rPr>
                <w:fldChar w:fldCharType="begin"/>
              </w:r>
              <w:r w:rsidR="00C47673">
                <w:rPr>
                  <w:rFonts w:ascii="Arial" w:hAnsi="Arial" w:cs="Arial"/>
                  <w:color w:val="0000FF"/>
                </w:rPr>
                <w:instrText xml:space="preserve"> INCLUDEPICTURE  "http://tbn0.google.com/images?q=tbn:zKKI0UoMsci-tM:http://www.severihotels.it/images/simbolo_email.gif" \* MERGEFORMATINET </w:instrText>
              </w:r>
              <w:r w:rsidR="00C47673">
                <w:rPr>
                  <w:rFonts w:ascii="Arial" w:hAnsi="Arial" w:cs="Arial"/>
                  <w:color w:val="0000FF"/>
                </w:rPr>
                <w:fldChar w:fldCharType="separate"/>
              </w:r>
              <w:r w:rsidR="0084652A">
                <w:rPr>
                  <w:rFonts w:ascii="Arial" w:hAnsi="Arial" w:cs="Arial"/>
                  <w:color w:val="0000FF"/>
                </w:rPr>
                <w:fldChar w:fldCharType="begin"/>
              </w:r>
              <w:r w:rsidR="0084652A">
                <w:rPr>
                  <w:rFonts w:ascii="Arial" w:hAnsi="Arial" w:cs="Arial"/>
                  <w:color w:val="0000FF"/>
                </w:rPr>
                <w:instrText xml:space="preserve"> INCLUDEPICTURE  "http://tbn0.google.com/images?q=tbn:zKKI0UoMsci-tM:http://www.severihotels.it/images/simbolo_email.gif" \* MERGEFORMATINET </w:instrText>
              </w:r>
              <w:r w:rsidR="0084652A">
                <w:rPr>
                  <w:rFonts w:ascii="Arial" w:hAnsi="Arial" w:cs="Arial"/>
                  <w:color w:val="0000FF"/>
                </w:rPr>
                <w:fldChar w:fldCharType="separate"/>
              </w:r>
              <w:r w:rsidR="006F7F54">
                <w:rPr>
                  <w:rFonts w:ascii="Arial" w:hAnsi="Arial" w:cs="Arial"/>
                  <w:color w:val="0000FF"/>
                </w:rPr>
                <w:fldChar w:fldCharType="begin"/>
              </w:r>
              <w:r w:rsidR="006F7F54">
                <w:rPr>
                  <w:rFonts w:ascii="Arial" w:hAnsi="Arial" w:cs="Arial"/>
                  <w:color w:val="0000FF"/>
                </w:rPr>
                <w:instrText xml:space="preserve"> INCLUDEPICTURE  "http://tbn0.google.com/images?q=tbn:zKKI0UoMsci-tM:http://www.severihotels.it/images/simbolo_email.gif" \* MERGEFORMATINET </w:instrText>
              </w:r>
              <w:r w:rsidR="006F7F54">
                <w:rPr>
                  <w:rFonts w:ascii="Arial" w:hAnsi="Arial" w:cs="Arial"/>
                  <w:color w:val="0000FF"/>
                </w:rPr>
                <w:fldChar w:fldCharType="separate"/>
              </w:r>
              <w:r w:rsidR="00C879B0">
                <w:rPr>
                  <w:rFonts w:ascii="Arial" w:hAnsi="Arial" w:cs="Arial"/>
                  <w:color w:val="0000FF"/>
                </w:rPr>
                <w:fldChar w:fldCharType="begin"/>
              </w:r>
              <w:r w:rsidR="00C879B0">
                <w:rPr>
                  <w:rFonts w:ascii="Arial" w:hAnsi="Arial" w:cs="Arial"/>
                  <w:color w:val="0000FF"/>
                </w:rPr>
                <w:instrText xml:space="preserve"> INCLUDEPICTURE  "http://tbn0.google.com/images?q=tbn:zKKI0UoMsci-tM:http://www.severihotels.it/images/simbolo_email.gif" \* MERGEFORMATINET </w:instrText>
              </w:r>
              <w:r w:rsidR="00C879B0">
                <w:rPr>
                  <w:rFonts w:ascii="Arial" w:hAnsi="Arial" w:cs="Arial"/>
                  <w:color w:val="0000FF"/>
                </w:rPr>
                <w:fldChar w:fldCharType="separate"/>
              </w:r>
              <w:r w:rsidR="009808C0">
                <w:rPr>
                  <w:rFonts w:ascii="Arial" w:hAnsi="Arial" w:cs="Arial"/>
                  <w:color w:val="0000FF"/>
                </w:rPr>
                <w:fldChar w:fldCharType="begin"/>
              </w:r>
              <w:r w:rsidR="009808C0">
                <w:rPr>
                  <w:rFonts w:ascii="Arial" w:hAnsi="Arial" w:cs="Arial"/>
                  <w:color w:val="0000FF"/>
                </w:rPr>
                <w:instrText xml:space="preserve"> INCLUDEPICTURE  "http://tbn0.google.com/images?q=tbn:zKKI0UoMsci-tM:http://www.severihotels.it/images/simbolo_email.gif" \* MERGEFORMATINET </w:instrText>
              </w:r>
              <w:r w:rsidR="009808C0">
                <w:rPr>
                  <w:rFonts w:ascii="Arial" w:hAnsi="Arial" w:cs="Arial"/>
                  <w:color w:val="0000FF"/>
                </w:rPr>
                <w:fldChar w:fldCharType="separate"/>
              </w:r>
              <w:r w:rsidR="00A307CC">
                <w:rPr>
                  <w:rFonts w:ascii="Arial" w:hAnsi="Arial" w:cs="Arial"/>
                  <w:color w:val="0000FF"/>
                </w:rPr>
                <w:fldChar w:fldCharType="begin"/>
              </w:r>
              <w:r w:rsidR="00A307CC">
                <w:rPr>
                  <w:rFonts w:ascii="Arial" w:hAnsi="Arial" w:cs="Arial"/>
                  <w:color w:val="0000FF"/>
                </w:rPr>
                <w:instrText xml:space="preserve"> INCLUDEPICTURE  "http://tbn0.google.com/images?q=tbn:zKKI0UoMsci-tM:http://www.severihotels.it/images/simbolo_email.gif" \* MERGEFORMATINET </w:instrText>
              </w:r>
              <w:r w:rsidR="00A307CC">
                <w:rPr>
                  <w:rFonts w:ascii="Arial" w:hAnsi="Arial" w:cs="Arial"/>
                  <w:color w:val="0000FF"/>
                </w:rPr>
                <w:fldChar w:fldCharType="separate"/>
              </w:r>
              <w:r w:rsidR="00B94D6C">
                <w:rPr>
                  <w:rFonts w:ascii="Arial" w:hAnsi="Arial" w:cs="Arial"/>
                  <w:color w:val="0000FF"/>
                </w:rPr>
                <w:fldChar w:fldCharType="begin"/>
              </w:r>
              <w:r w:rsidR="00B94D6C">
                <w:rPr>
                  <w:rFonts w:ascii="Arial" w:hAnsi="Arial" w:cs="Arial"/>
                  <w:color w:val="0000FF"/>
                </w:rPr>
                <w:instrText xml:space="preserve"> INCLUDEPICTURE  "http://tbn0.google.com/images?q=tbn:zKKI0UoMsci-tM:http://www.severihotels.it/images/simbolo_email.gif" \* MERGEFORMATINET </w:instrText>
              </w:r>
              <w:r w:rsidR="00B94D6C">
                <w:rPr>
                  <w:rFonts w:ascii="Arial" w:hAnsi="Arial" w:cs="Arial"/>
                  <w:color w:val="0000FF"/>
                </w:rPr>
                <w:fldChar w:fldCharType="separate"/>
              </w:r>
              <w:r w:rsidR="00725E7D">
                <w:rPr>
                  <w:rFonts w:ascii="Arial" w:hAnsi="Arial" w:cs="Arial"/>
                  <w:color w:val="0000FF"/>
                </w:rPr>
                <w:fldChar w:fldCharType="begin"/>
              </w:r>
              <w:r w:rsidR="00725E7D">
                <w:rPr>
                  <w:rFonts w:ascii="Arial" w:hAnsi="Arial" w:cs="Arial"/>
                  <w:color w:val="0000FF"/>
                </w:rPr>
                <w:instrText xml:space="preserve"> INCLUDEPICTURE  "http://tbn0.google.com/images?q=tbn:zKKI0UoMsci-tM:http://www.severihotels.it/images/simbolo_email.gif" \* MERGEFORMATINET </w:instrText>
              </w:r>
              <w:r w:rsidR="00725E7D">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"http://tbn0.google.com/images?q=tbn:zKKI0UoMsci-tM:http://www.severihotels.it/images/simbolo_email.gif"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"http://tbn0.google.com/images?q=tbn:zKKI0UoMsci-tM:http://www.severihotels.it/images/simbolo_email.gif"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"http://tbn0.google.com/images?q=tbn:zKKI0UoMsci-tM:http://www.severihotels.it/images/simbolo_email.gif"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"http://tbn0.google.com/images?q=tbn:zKKI0UoMsci-tM:http://www.severihotels.it/images/simbolo_email.gif" \* MERGEFORMATINET </w:instrText>
              </w:r>
              <w:r w:rsidR="00966AB4">
                <w:rPr>
                  <w:rFonts w:ascii="Arial" w:hAnsi="Arial" w:cs="Arial"/>
                  <w:color w:val="0000FF"/>
                </w:rPr>
                <w:fldChar w:fldCharType="separate"/>
              </w:r>
              <w:r w:rsidR="00966AB4">
                <w:rPr>
                  <w:rFonts w:ascii="Arial" w:hAnsi="Arial" w:cs="Arial"/>
                  <w:color w:val="0000FF"/>
                </w:rPr>
                <w:fldChar w:fldCharType="begin"/>
              </w:r>
              <w:r w:rsidR="00966AB4">
                <w:rPr>
                  <w:rFonts w:ascii="Arial" w:hAnsi="Arial" w:cs="Arial"/>
                  <w:color w:val="0000FF"/>
                </w:rPr>
                <w:instrText xml:space="preserve"> INCLUDEPICTURE  "http://tbn0.google.com/images?q=tbn:zKKI0UoMsci-tM:http://www.severihotels.it/images/simbolo_email.gif" \* MERGEFORMATINET </w:instrText>
              </w:r>
              <w:r w:rsidR="00966AB4">
                <w:rPr>
                  <w:rFonts w:ascii="Arial" w:hAnsi="Arial" w:cs="Arial"/>
                  <w:color w:val="0000FF"/>
                </w:rPr>
                <w:fldChar w:fldCharType="separate"/>
              </w:r>
              <w:r w:rsidR="00EB4BA5">
                <w:rPr>
                  <w:rFonts w:ascii="Arial" w:hAnsi="Arial" w:cs="Arial"/>
                  <w:color w:val="0000FF"/>
                </w:rPr>
                <w:fldChar w:fldCharType="begin"/>
              </w:r>
              <w:r w:rsidR="00EB4BA5">
                <w:rPr>
                  <w:rFonts w:ascii="Arial" w:hAnsi="Arial" w:cs="Arial"/>
                  <w:color w:val="0000FF"/>
                </w:rPr>
                <w:instrText xml:space="preserve"> INCLUDEPICTURE  "http://tbn0.google.com/images?q=tbn:zKKI0UoMsci-tM:http://www.severihotels.it/images/simbolo_email.gif" \* MERGEFORMATINET </w:instrText>
              </w:r>
              <w:r w:rsidR="00EB4BA5">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096B6D">
                <w:rPr>
                  <w:rFonts w:ascii="Arial" w:hAnsi="Arial" w:cs="Arial"/>
                  <w:color w:val="0000FF"/>
                </w:rPr>
                <w:fldChar w:fldCharType="begin"/>
              </w:r>
              <w:r w:rsidR="00096B6D">
                <w:rPr>
                  <w:rFonts w:ascii="Arial" w:hAnsi="Arial" w:cs="Arial"/>
                  <w:color w:val="0000FF"/>
                </w:rPr>
                <w:instrText xml:space="preserve"> INCLUDEPICTURE  "http://tbn0.google.com/images?q=tbn:zKKI0UoMsci-tM:http://www.severihotels.it/images/simbolo_email.gif" \* MERGEFORMATINET </w:instrText>
              </w:r>
              <w:r w:rsidR="00096B6D">
                <w:rPr>
                  <w:rFonts w:ascii="Arial" w:hAnsi="Arial" w:cs="Arial"/>
                  <w:color w:val="0000FF"/>
                </w:rPr>
                <w:fldChar w:fldCharType="separate"/>
              </w:r>
              <w:r w:rsidR="00F23FC9">
                <w:rPr>
                  <w:rFonts w:ascii="Arial" w:hAnsi="Arial" w:cs="Arial"/>
                  <w:color w:val="0000FF"/>
                </w:rPr>
                <w:fldChar w:fldCharType="begin"/>
              </w:r>
              <w:r w:rsidR="00F23FC9">
                <w:rPr>
                  <w:rFonts w:ascii="Arial" w:hAnsi="Arial" w:cs="Arial"/>
                  <w:color w:val="0000FF"/>
                </w:rPr>
                <w:instrText xml:space="preserve"> INCLUDEPICTURE  "http://tbn0.google.com/images?q=tbn:zKKI0UoMsci-tM:http://www.severihotels.it/images/simbolo_email.gif" \* MERGEFORMATINET </w:instrText>
              </w:r>
              <w:r w:rsidR="00F23FC9">
                <w:rPr>
                  <w:rFonts w:ascii="Arial" w:hAnsi="Arial" w:cs="Arial"/>
                  <w:color w:val="0000FF"/>
                </w:rPr>
                <w:fldChar w:fldCharType="separate"/>
              </w:r>
              <w:r w:rsidR="00F23FC9">
                <w:rPr>
                  <w:rFonts w:ascii="Arial" w:hAnsi="Arial" w:cs="Arial"/>
                  <w:color w:val="0000FF"/>
                </w:rPr>
                <w:fldChar w:fldCharType="begin"/>
              </w:r>
              <w:r w:rsidR="00F23FC9">
                <w:rPr>
                  <w:rFonts w:ascii="Arial" w:hAnsi="Arial" w:cs="Arial"/>
                  <w:color w:val="0000FF"/>
                </w:rPr>
                <w:instrText xml:space="preserve"> INCLUDEPICTURE  "http://tbn0.google.com/images?q=tbn:zKKI0UoMsci-tM:http://www.severihotels.it/images/simbolo_email.gif" \* MERGEFORMATINET </w:instrText>
              </w:r>
              <w:r w:rsidR="00F23FC9">
                <w:rPr>
                  <w:rFonts w:ascii="Arial" w:hAnsi="Arial" w:cs="Arial"/>
                  <w:color w:val="0000FF"/>
                </w:rPr>
                <w:fldChar w:fldCharType="separate"/>
              </w:r>
              <w:r w:rsidR="005A7CF8">
                <w:rPr>
                  <w:rFonts w:ascii="Arial" w:hAnsi="Arial" w:cs="Arial"/>
                  <w:color w:val="0000FF"/>
                </w:rPr>
                <w:fldChar w:fldCharType="begin"/>
              </w:r>
              <w:r w:rsidR="005A7CF8">
                <w:rPr>
                  <w:rFonts w:ascii="Arial" w:hAnsi="Arial" w:cs="Arial"/>
                  <w:color w:val="0000FF"/>
                </w:rPr>
                <w:instrText xml:space="preserve"> INCLUDEPICTURE  "http://tbn0.google.com/images?q=tbn:zKKI0UoMsci-tM:http://www.severihotels.it/images/simbolo_email.gif" \* MERGEFORMATINET </w:instrText>
              </w:r>
              <w:r w:rsidR="005A7CF8">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"http://tbn0.google.com/images?q=tbn:zKKI0UoMsci-tM:http://www.severihotels.it/images/simbolo_email.gif"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"http://tbn0.google.com/images?q=tbn:zKKI0UoMsci-tM:http://www.severihotels.it/images/simbolo_email.gif" \* MERGEFORMATINET </w:instrText>
              </w:r>
              <w:r>
                <w:rPr>
                  <w:rFonts w:ascii="Arial" w:hAnsi="Arial" w:cs="Arial"/>
                  <w:color w:val="0000FF"/>
                </w:rPr>
                <w:fldChar w:fldCharType="separate"/>
              </w:r>
              <w:r w:rsidR="00DA3E77">
                <w:rPr>
                  <w:rFonts w:ascii="Arial" w:hAnsi="Arial" w:cs="Arial"/>
                  <w:color w:val="0000FF"/>
                </w:rPr>
                <w:pict w14:anchorId="328C8B20">
                  <v:shape id="_x0000_i1027" type="#_x0000_t75" style="width:19.5pt;height:19.5pt" o:button="t">
                    <v:imagedata r:id="rId23" r:href="rId24"/>
                  </v:shape>
                </w:pict>
              </w:r>
              <w:r>
                <w:rPr>
                  <w:rFonts w:ascii="Arial" w:hAnsi="Arial" w:cs="Arial"/>
                  <w:color w:val="0000FF"/>
                </w:rPr>
                <w:fldChar w:fldCharType="end"/>
              </w:r>
              <w:r>
                <w:rPr>
                  <w:rFonts w:ascii="Arial" w:hAnsi="Arial" w:cs="Arial"/>
                  <w:color w:val="0000FF"/>
                </w:rPr>
                <w:fldChar w:fldCharType="end"/>
              </w:r>
              <w:r w:rsidR="005A7CF8">
                <w:rPr>
                  <w:rFonts w:ascii="Arial" w:hAnsi="Arial" w:cs="Arial"/>
                  <w:color w:val="0000FF"/>
                </w:rPr>
                <w:fldChar w:fldCharType="end"/>
              </w:r>
              <w:r w:rsidR="00F23FC9">
                <w:rPr>
                  <w:rFonts w:ascii="Arial" w:hAnsi="Arial" w:cs="Arial"/>
                  <w:color w:val="0000FF"/>
                </w:rPr>
                <w:fldChar w:fldCharType="end"/>
              </w:r>
              <w:r w:rsidR="00F23FC9">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096B6D">
                <w:rPr>
                  <w:rFonts w:ascii="Arial" w:hAnsi="Arial" w:cs="Arial"/>
                  <w:color w:val="0000FF"/>
                </w:rPr>
                <w:fldChar w:fldCharType="end"/>
              </w:r>
              <w:r w:rsidR="00EB4BA5">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966AB4">
                <w:rPr>
                  <w:rFonts w:ascii="Arial" w:hAnsi="Arial" w:cs="Arial"/>
                  <w:color w:val="0000FF"/>
                </w:rPr>
                <w:fldChar w:fldCharType="end"/>
              </w:r>
              <w:r w:rsidR="00725E7D">
                <w:rPr>
                  <w:rFonts w:ascii="Arial" w:hAnsi="Arial" w:cs="Arial"/>
                  <w:color w:val="0000FF"/>
                </w:rPr>
                <w:fldChar w:fldCharType="end"/>
              </w:r>
              <w:r w:rsidR="00B94D6C">
                <w:rPr>
                  <w:rFonts w:ascii="Arial" w:hAnsi="Arial" w:cs="Arial"/>
                  <w:color w:val="0000FF"/>
                </w:rPr>
                <w:fldChar w:fldCharType="end"/>
              </w:r>
              <w:r w:rsidR="00A307CC">
                <w:rPr>
                  <w:rFonts w:ascii="Arial" w:hAnsi="Arial" w:cs="Arial"/>
                  <w:color w:val="0000FF"/>
                </w:rPr>
                <w:fldChar w:fldCharType="end"/>
              </w:r>
              <w:r w:rsidR="009808C0">
                <w:rPr>
                  <w:rFonts w:ascii="Arial" w:hAnsi="Arial" w:cs="Arial"/>
                  <w:color w:val="0000FF"/>
                </w:rPr>
                <w:fldChar w:fldCharType="end"/>
              </w:r>
              <w:r w:rsidR="00C879B0">
                <w:rPr>
                  <w:rFonts w:ascii="Arial" w:hAnsi="Arial" w:cs="Arial"/>
                  <w:color w:val="0000FF"/>
                </w:rPr>
                <w:fldChar w:fldCharType="end"/>
              </w:r>
              <w:r w:rsidR="006F7F54">
                <w:rPr>
                  <w:rFonts w:ascii="Arial" w:hAnsi="Arial" w:cs="Arial"/>
                  <w:color w:val="0000FF"/>
                </w:rPr>
                <w:fldChar w:fldCharType="end"/>
              </w:r>
              <w:r w:rsidR="0084652A">
                <w:rPr>
                  <w:rFonts w:ascii="Arial" w:hAnsi="Arial" w:cs="Arial"/>
                  <w:color w:val="0000FF"/>
                </w:rPr>
                <w:fldChar w:fldCharType="end"/>
              </w:r>
              <w:r w:rsidR="00C47673">
                <w:rPr>
                  <w:rFonts w:ascii="Arial" w:hAnsi="Arial" w:cs="Arial"/>
                  <w:color w:val="0000FF"/>
                </w:rPr>
                <w:fldChar w:fldCharType="end"/>
              </w:r>
              <w:r w:rsidR="00CC656E">
                <w:rPr>
                  <w:rFonts w:ascii="Arial" w:hAnsi="Arial" w:cs="Arial"/>
                  <w:color w:val="0000FF"/>
                </w:rPr>
                <w:fldChar w:fldCharType="end"/>
              </w:r>
              <w:r w:rsidR="00DA1170">
                <w:rPr>
                  <w:rFonts w:ascii="Arial" w:hAnsi="Arial" w:cs="Arial"/>
                  <w:color w:val="0000FF"/>
                </w:rPr>
                <w:fldChar w:fldCharType="end"/>
              </w:r>
              <w:r w:rsidR="00896E8B">
                <w:rPr>
                  <w:rFonts w:ascii="Arial" w:hAnsi="Arial" w:cs="Arial"/>
                  <w:color w:val="0000FF"/>
                </w:rPr>
                <w:fldChar w:fldCharType="end"/>
              </w:r>
              <w:r w:rsidR="004934FF">
                <w:rPr>
                  <w:rFonts w:ascii="Arial" w:hAnsi="Arial" w:cs="Arial"/>
                  <w:color w:val="0000FF"/>
                </w:rPr>
                <w:fldChar w:fldCharType="end"/>
              </w:r>
              <w:r w:rsidR="00E86E56">
                <w:rPr>
                  <w:rFonts w:ascii="Arial" w:hAnsi="Arial" w:cs="Arial"/>
                  <w:color w:val="0000FF"/>
                </w:rPr>
                <w:fldChar w:fldCharType="end"/>
              </w:r>
              <w:r w:rsidR="00FE5819">
                <w:rPr>
                  <w:rFonts w:ascii="Arial" w:hAnsi="Arial" w:cs="Arial"/>
                  <w:color w:val="0000FF"/>
                </w:rPr>
                <w:fldChar w:fldCharType="end"/>
              </w:r>
              <w:r w:rsidR="007C2B8D">
                <w:rPr>
                  <w:rFonts w:ascii="Arial" w:hAnsi="Arial" w:cs="Arial"/>
                  <w:color w:val="0000FF"/>
                </w:rPr>
                <w:fldChar w:fldCharType="end"/>
              </w:r>
              <w:r w:rsidR="009623FD">
                <w:rPr>
                  <w:rFonts w:ascii="Arial" w:hAnsi="Arial" w:cs="Arial"/>
                  <w:color w:val="0000FF"/>
                </w:rPr>
                <w:fldChar w:fldCharType="end"/>
              </w:r>
              <w:r w:rsidR="0003717E" w:rsidRPr="0003717E">
                <w:rPr>
                  <w:rFonts w:ascii="Arial" w:hAnsi="Arial" w:cs="Arial"/>
                  <w:color w:val="0000FF"/>
                </w:rPr>
                <w:fldChar w:fldCharType="end"/>
              </w:r>
            </w:hyperlink>
          </w:p>
        </w:tc>
        <w:tc>
          <w:tcPr>
            <w:tcW w:w="1217" w:type="pct"/>
            <w:vAlign w:val="center"/>
          </w:tcPr>
          <w:p w14:paraId="77471444" w14:textId="77777777" w:rsidR="0003717E" w:rsidRPr="0003717E" w:rsidRDefault="0003717E" w:rsidP="0003717E">
            <w:pPr>
              <w:tabs>
                <w:tab w:val="left" w:pos="357"/>
              </w:tabs>
              <w:spacing w:after="120" w:line="240" w:lineRule="auto"/>
              <w:rPr>
                <w:rFonts w:ascii="Arial" w:hAnsi="Arial" w:cs="Arial"/>
                <w:iCs/>
              </w:rPr>
            </w:pPr>
            <w:r w:rsidRPr="0003717E">
              <w:rPr>
                <w:rFonts w:ascii="Arial" w:hAnsi="Arial" w:cs="Arial"/>
                <w:iCs/>
              </w:rPr>
              <w:t>E-mail</w:t>
            </w:r>
          </w:p>
        </w:tc>
        <w:tc>
          <w:tcPr>
            <w:tcW w:w="3128" w:type="pct"/>
            <w:vAlign w:val="center"/>
          </w:tcPr>
          <w:p w14:paraId="7CE16A69" w14:textId="77777777" w:rsidR="0003717E" w:rsidRPr="0003717E" w:rsidRDefault="00000000" w:rsidP="0003717E">
            <w:pPr>
              <w:tabs>
                <w:tab w:val="left" w:pos="357"/>
              </w:tabs>
              <w:spacing w:after="120" w:line="240" w:lineRule="auto"/>
              <w:ind w:right="286"/>
              <w:rPr>
                <w:rFonts w:ascii="Arial" w:hAnsi="Arial" w:cs="Arial"/>
                <w:b/>
                <w:iCs/>
              </w:rPr>
            </w:pPr>
            <w:hyperlink r:id="rId25" w:history="1">
              <w:r w:rsidR="0003717E" w:rsidRPr="0003717E">
                <w:rPr>
                  <w:rFonts w:ascii="Arial" w:hAnsi="Arial" w:cs="Arial"/>
                  <w:b/>
                  <w:iCs/>
                </w:rPr>
                <w:t>infoCat@posteitaliane.it</w:t>
              </w:r>
            </w:hyperlink>
          </w:p>
        </w:tc>
      </w:tr>
    </w:tbl>
    <w:p w14:paraId="48C19648" w14:textId="77777777" w:rsidR="0003717E" w:rsidRPr="00995338" w:rsidRDefault="0003717E" w:rsidP="0003717E">
      <w:pPr>
        <w:rPr>
          <w:color w:val="3366CC"/>
        </w:rPr>
      </w:pPr>
    </w:p>
    <w:p w14:paraId="45AF3195" w14:textId="77777777" w:rsidR="0003717E" w:rsidRDefault="0003717E" w:rsidP="0003717E">
      <w:pPr>
        <w:pStyle w:val="Intestazione"/>
        <w:tabs>
          <w:tab w:val="clear" w:pos="4819"/>
          <w:tab w:val="clear" w:pos="9638"/>
        </w:tabs>
      </w:pPr>
    </w:p>
    <w:p w14:paraId="6D0DEA68" w14:textId="77777777" w:rsidR="001B578D" w:rsidRDefault="001B578D" w:rsidP="00011716">
      <w:pPr>
        <w:rPr>
          <w:rFonts w:ascii="Arial" w:hAnsi="Arial" w:cs="Arial"/>
          <w:b/>
          <w:i/>
        </w:rPr>
      </w:pPr>
    </w:p>
    <w:p w14:paraId="49E68A59" w14:textId="77777777" w:rsidR="0003717E" w:rsidRDefault="0003717E" w:rsidP="00011716">
      <w:pPr>
        <w:rPr>
          <w:rFonts w:ascii="Arial" w:hAnsi="Arial" w:cs="Arial"/>
          <w:b/>
          <w:i/>
        </w:rPr>
      </w:pPr>
    </w:p>
    <w:p w14:paraId="2C5647D5" w14:textId="77777777" w:rsidR="0003717E" w:rsidRDefault="0003717E" w:rsidP="00011716">
      <w:pPr>
        <w:rPr>
          <w:rFonts w:ascii="Arial" w:hAnsi="Arial" w:cs="Arial"/>
          <w:b/>
          <w:i/>
        </w:rPr>
      </w:pPr>
    </w:p>
    <w:p w14:paraId="050E8582" w14:textId="77777777" w:rsidR="0003717E" w:rsidRDefault="0003717E" w:rsidP="00011716">
      <w:pPr>
        <w:rPr>
          <w:rFonts w:ascii="Arial" w:hAnsi="Arial" w:cs="Arial"/>
          <w:b/>
          <w:i/>
        </w:rPr>
      </w:pPr>
    </w:p>
    <w:p w14:paraId="19247883" w14:textId="77777777" w:rsidR="0003717E" w:rsidRDefault="0003717E" w:rsidP="00011716">
      <w:pPr>
        <w:rPr>
          <w:rFonts w:ascii="Arial" w:hAnsi="Arial" w:cs="Arial"/>
          <w:b/>
          <w:i/>
        </w:rPr>
      </w:pPr>
    </w:p>
    <w:p w14:paraId="272FFA7B" w14:textId="77777777" w:rsidR="001B578D" w:rsidRDefault="001B578D" w:rsidP="00011716">
      <w:pPr>
        <w:rPr>
          <w:b/>
          <w:i/>
        </w:rPr>
      </w:pPr>
    </w:p>
    <w:p w14:paraId="76A8FFB2" w14:textId="77777777" w:rsidR="00B74169" w:rsidRDefault="00B74169" w:rsidP="00011716">
      <w:pPr>
        <w:rPr>
          <w:b/>
          <w:i/>
        </w:rPr>
      </w:pPr>
    </w:p>
    <w:p w14:paraId="4C6646A6" w14:textId="361A3D73" w:rsidR="0084652A" w:rsidRDefault="0084652A">
      <w:pPr>
        <w:spacing w:after="0" w:line="240" w:lineRule="auto"/>
        <w:rPr>
          <w:b/>
          <w:i/>
        </w:rPr>
      </w:pPr>
      <w:r>
        <w:rPr>
          <w:b/>
          <w:i/>
        </w:rPr>
        <w:br w:type="page"/>
      </w:r>
    </w:p>
    <w:p w14:paraId="43EDE599" w14:textId="77777777" w:rsidR="00395E8A" w:rsidRDefault="00395E8A" w:rsidP="00E37855">
      <w:pPr>
        <w:spacing w:after="0" w:line="240" w:lineRule="auto"/>
      </w:pPr>
    </w:p>
    <w:p w14:paraId="1B1B266A" w14:textId="01A17779" w:rsidR="007F588D" w:rsidRPr="00CE5F0A" w:rsidRDefault="001B578D">
      <w:pPr>
        <w:pStyle w:val="Titolo1"/>
      </w:pPr>
      <w:r>
        <w:t xml:space="preserve"> </w:t>
      </w:r>
      <w:bookmarkStart w:id="29" w:name="_Toc66982024"/>
      <w:r w:rsidR="00011716">
        <w:t>Riferimenti</w:t>
      </w:r>
      <w:bookmarkEnd w:id="29"/>
      <w:r w:rsidR="00011716">
        <w:t xml:space="preserve"> </w:t>
      </w:r>
    </w:p>
    <w:p w14:paraId="7B9D7C08" w14:textId="77777777" w:rsidR="00F83AD3" w:rsidRDefault="00011716" w:rsidP="00725E7D">
      <w:pPr>
        <w:pStyle w:val="Intestazione"/>
        <w:tabs>
          <w:tab w:val="clear" w:pos="4819"/>
          <w:tab w:val="clear" w:pos="9638"/>
        </w:tabs>
        <w:jc w:val="both"/>
        <w:rPr>
          <w:rFonts w:ascii="Arial" w:eastAsia="Arial" w:hAnsi="Arial" w:cs="Arial"/>
        </w:rPr>
      </w:pPr>
      <w:r w:rsidRPr="001B578D">
        <w:rPr>
          <w:rFonts w:ascii="Arial" w:eastAsia="Arial" w:hAnsi="Arial" w:cs="Arial"/>
        </w:rPr>
        <w:t xml:space="preserve">Le attività disciplinate dal presente documento devono essere svolte </w:t>
      </w:r>
      <w:r w:rsidRPr="001B578D">
        <w:rPr>
          <w:rFonts w:ascii="Arial" w:eastAsia="Arial" w:hAnsi="Arial" w:cs="Arial"/>
          <w:b/>
          <w:bCs/>
        </w:rPr>
        <w:t>nel rispetto delle vigenti disposizioni di legge,</w:t>
      </w:r>
      <w:r w:rsidRPr="001B578D">
        <w:rPr>
          <w:rFonts w:ascii="Arial" w:eastAsia="Arial" w:hAnsi="Arial" w:cs="Arial"/>
        </w:rPr>
        <w:t xml:space="preserve"> nonché dei </w:t>
      </w:r>
      <w:r w:rsidRPr="001B578D">
        <w:rPr>
          <w:rFonts w:ascii="Arial" w:eastAsia="Arial" w:hAnsi="Arial" w:cs="Arial"/>
          <w:b/>
          <w:bCs/>
        </w:rPr>
        <w:t>principi e delle regole di comportamento</w:t>
      </w:r>
      <w:r w:rsidRPr="001B578D">
        <w:rPr>
          <w:rFonts w:ascii="Arial" w:eastAsia="Arial" w:hAnsi="Arial" w:cs="Arial"/>
        </w:rPr>
        <w:t xml:space="preserve"> contenuti nel Codice Etico del Gruppo Poste Italiane</w:t>
      </w:r>
      <w:r w:rsidR="00DE6F1E" w:rsidRPr="001B578D">
        <w:rPr>
          <w:rFonts w:ascii="Arial" w:eastAsia="Arial" w:hAnsi="Arial" w:cs="Arial"/>
        </w:rPr>
        <w:t xml:space="preserve"> </w:t>
      </w:r>
      <w:r w:rsidR="00C6070B" w:rsidRPr="001B578D">
        <w:rPr>
          <w:rFonts w:ascii="Arial" w:eastAsia="Arial" w:hAnsi="Arial" w:cs="Arial"/>
        </w:rPr>
        <w:t>e</w:t>
      </w:r>
      <w:r w:rsidR="00C6070B" w:rsidRPr="001B578D">
        <w:rPr>
          <w:color w:val="1F497D"/>
        </w:rPr>
        <w:t xml:space="preserve"> </w:t>
      </w:r>
      <w:r w:rsidRPr="001B578D">
        <w:rPr>
          <w:rFonts w:ascii="Arial" w:eastAsia="Arial" w:hAnsi="Arial" w:cs="Arial"/>
        </w:rPr>
        <w:t>negli altri strumenti normativi aziendali</w:t>
      </w:r>
      <w:r w:rsidR="002F2167" w:rsidRPr="001B578D">
        <w:rPr>
          <w:rFonts w:ascii="Arial" w:eastAsia="Arial" w:hAnsi="Arial" w:cs="Arial"/>
        </w:rPr>
        <w:t>. L</w:t>
      </w:r>
      <w:r w:rsidR="0027310F" w:rsidRPr="001B578D">
        <w:rPr>
          <w:rFonts w:ascii="Arial" w:eastAsia="Arial" w:hAnsi="Arial" w:cs="Arial"/>
        </w:rPr>
        <w:t>’</w:t>
      </w:r>
      <w:r w:rsidRPr="001B578D">
        <w:rPr>
          <w:rFonts w:ascii="Arial" w:eastAsia="Arial" w:hAnsi="Arial" w:cs="Arial"/>
        </w:rPr>
        <w:t>inosservanza</w:t>
      </w:r>
      <w:r w:rsidR="0027310F" w:rsidRPr="001B578D">
        <w:rPr>
          <w:rFonts w:ascii="Arial" w:eastAsia="Arial" w:hAnsi="Arial" w:cs="Arial"/>
        </w:rPr>
        <w:t xml:space="preserve"> </w:t>
      </w:r>
      <w:r w:rsidRPr="001B578D">
        <w:rPr>
          <w:rFonts w:ascii="Arial" w:eastAsia="Arial" w:hAnsi="Arial" w:cs="Arial"/>
        </w:rPr>
        <w:t>potrà comportare l’applicazione delle misure sanzionatorie contenute nel sistema disciplinare del CCNL</w:t>
      </w:r>
      <w:r w:rsidR="00AE65DF" w:rsidRPr="001B578D">
        <w:rPr>
          <w:rFonts w:ascii="Arial" w:eastAsia="Arial" w:hAnsi="Arial" w:cs="Arial"/>
        </w:rPr>
        <w:t>.</w:t>
      </w:r>
    </w:p>
    <w:p w14:paraId="63AC42B4" w14:textId="77777777" w:rsidR="00313153" w:rsidRDefault="00313153" w:rsidP="00F83AD3">
      <w:pPr>
        <w:pStyle w:val="Intestazione"/>
        <w:tabs>
          <w:tab w:val="clear" w:pos="4819"/>
          <w:tab w:val="clear" w:pos="9638"/>
        </w:tabs>
        <w:rPr>
          <w:rFonts w:ascii="Arial" w:eastAsia="Arial" w:hAnsi="Arial" w:cs="Arial"/>
        </w:rPr>
      </w:pPr>
    </w:p>
    <w:p w14:paraId="6287E0B6" w14:textId="77777777" w:rsidR="00D200AD" w:rsidRDefault="00AE65DF" w:rsidP="00E37855">
      <w:pPr>
        <w:pStyle w:val="Intestazione"/>
        <w:tabs>
          <w:tab w:val="clear" w:pos="4819"/>
          <w:tab w:val="clear" w:pos="9638"/>
        </w:tabs>
        <w:rPr>
          <w:rFonts w:ascii="Arial" w:eastAsia="Arial" w:hAnsi="Arial" w:cs="Arial"/>
        </w:rPr>
      </w:pPr>
      <w:r>
        <w:rPr>
          <w:rFonts w:ascii="Arial" w:eastAsia="Arial" w:hAnsi="Arial" w:cs="Arial"/>
        </w:rPr>
        <w:t xml:space="preserve">Di seguito </w:t>
      </w:r>
      <w:r w:rsidR="00E37855">
        <w:rPr>
          <w:rFonts w:ascii="Arial" w:eastAsia="Arial" w:hAnsi="Arial" w:cs="Arial"/>
        </w:rPr>
        <w:t>sono riportati i principali documenti di riferimento:</w:t>
      </w:r>
    </w:p>
    <w:p w14:paraId="11C4807C" w14:textId="77777777" w:rsidR="001B578D" w:rsidRDefault="001B578D" w:rsidP="00E37855">
      <w:pPr>
        <w:pStyle w:val="Intestazione"/>
        <w:tabs>
          <w:tab w:val="clear" w:pos="4819"/>
          <w:tab w:val="clear" w:pos="9638"/>
        </w:tabs>
        <w:rPr>
          <w:rFonts w:ascii="Arial" w:eastAsia="Arial" w:hAnsi="Arial" w:cs="Arial"/>
        </w:rPr>
      </w:pPr>
    </w:p>
    <w:p w14:paraId="3A81CAC5" w14:textId="77777777" w:rsidR="00143A44" w:rsidRPr="00143A44" w:rsidRDefault="00143A44">
      <w:pPr>
        <w:pStyle w:val="Intestazione"/>
        <w:numPr>
          <w:ilvl w:val="0"/>
          <w:numId w:val="4"/>
        </w:numPr>
        <w:tabs>
          <w:tab w:val="clear" w:pos="4819"/>
          <w:tab w:val="clear" w:pos="9638"/>
        </w:tabs>
        <w:rPr>
          <w:rFonts w:ascii="Arial" w:eastAsia="Arial" w:hAnsi="Arial" w:cs="Arial"/>
        </w:rPr>
      </w:pPr>
      <w:r>
        <w:rPr>
          <w:rFonts w:ascii="Arial" w:eastAsia="Arial" w:hAnsi="Arial" w:cs="Arial"/>
        </w:rPr>
        <w:t>Codice Etico del Gruppo Poste Italiane</w:t>
      </w:r>
    </w:p>
    <w:p w14:paraId="204CCA79" w14:textId="5DDCBAEF" w:rsidR="00AE65DF" w:rsidRDefault="00AE65DF">
      <w:pPr>
        <w:pStyle w:val="Intestazione"/>
        <w:numPr>
          <w:ilvl w:val="0"/>
          <w:numId w:val="4"/>
        </w:numPr>
        <w:tabs>
          <w:tab w:val="clear" w:pos="4819"/>
          <w:tab w:val="clear" w:pos="9638"/>
        </w:tabs>
        <w:rPr>
          <w:rFonts w:ascii="Arial" w:eastAsia="Arial" w:hAnsi="Arial" w:cs="Arial"/>
        </w:rPr>
      </w:pPr>
      <w:r>
        <w:rPr>
          <w:rFonts w:ascii="Arial" w:eastAsia="Arial" w:hAnsi="Arial" w:cs="Arial"/>
        </w:rPr>
        <w:t>Linea Guida Sistema di Controllo Interno e Gestione dei Rischi (SCIGR)</w:t>
      </w:r>
    </w:p>
    <w:p w14:paraId="77FC4AF9" w14:textId="77B06051" w:rsidR="00663982" w:rsidRDefault="00663982">
      <w:pPr>
        <w:pStyle w:val="Intestazione"/>
        <w:numPr>
          <w:ilvl w:val="0"/>
          <w:numId w:val="4"/>
        </w:numPr>
        <w:tabs>
          <w:tab w:val="clear" w:pos="4819"/>
          <w:tab w:val="clear" w:pos="9638"/>
        </w:tabs>
        <w:rPr>
          <w:rFonts w:ascii="Arial" w:eastAsia="Arial" w:hAnsi="Arial" w:cs="Arial"/>
        </w:rPr>
      </w:pPr>
      <w:r w:rsidRPr="00663982">
        <w:rPr>
          <w:rFonts w:ascii="Arial" w:eastAsia="Arial" w:hAnsi="Arial" w:cs="Arial"/>
        </w:rPr>
        <w:t>Linea Guida “Sistema di segnalazione delle violazioni (whistleblowing)”</w:t>
      </w:r>
    </w:p>
    <w:p w14:paraId="3D0054CE" w14:textId="77777777" w:rsidR="00AE65DF" w:rsidRPr="00AE65DF" w:rsidRDefault="00AE65DF">
      <w:pPr>
        <w:pStyle w:val="Intestazione"/>
        <w:numPr>
          <w:ilvl w:val="0"/>
          <w:numId w:val="3"/>
        </w:numPr>
        <w:tabs>
          <w:tab w:val="clear" w:pos="4819"/>
          <w:tab w:val="clear" w:pos="9638"/>
        </w:tabs>
        <w:rPr>
          <w:rFonts w:ascii="Arial" w:eastAsia="Arial" w:hAnsi="Arial" w:cs="Arial"/>
        </w:rPr>
      </w:pPr>
      <w:r w:rsidRPr="00E37855">
        <w:rPr>
          <w:rFonts w:ascii="Arial" w:eastAsia="Arial" w:hAnsi="Arial" w:cs="Arial"/>
        </w:rPr>
        <w:t xml:space="preserve">Politica Integrata del Gruppo Poste Italiane </w:t>
      </w:r>
    </w:p>
    <w:p w14:paraId="50C23C4D" w14:textId="77777777" w:rsidR="00AE65DF" w:rsidRPr="00AE65DF" w:rsidRDefault="00AE65DF">
      <w:pPr>
        <w:pStyle w:val="Intestazione"/>
        <w:numPr>
          <w:ilvl w:val="0"/>
          <w:numId w:val="3"/>
        </w:numPr>
        <w:tabs>
          <w:tab w:val="clear" w:pos="4819"/>
          <w:tab w:val="clear" w:pos="9638"/>
        </w:tabs>
        <w:rPr>
          <w:rFonts w:ascii="Arial" w:eastAsia="Arial" w:hAnsi="Arial" w:cs="Arial"/>
        </w:rPr>
      </w:pPr>
      <w:r w:rsidRPr="00E37855">
        <w:rPr>
          <w:rFonts w:ascii="Arial" w:eastAsia="Arial" w:hAnsi="Arial" w:cs="Arial"/>
        </w:rPr>
        <w:t xml:space="preserve">CCNL per il personale non dirigente di Poste Italiane </w:t>
      </w:r>
    </w:p>
    <w:p w14:paraId="46902B2B" w14:textId="77777777" w:rsidR="00F22021" w:rsidRDefault="00AE65DF">
      <w:pPr>
        <w:pStyle w:val="Intestazione"/>
        <w:numPr>
          <w:ilvl w:val="0"/>
          <w:numId w:val="3"/>
        </w:numPr>
        <w:tabs>
          <w:tab w:val="clear" w:pos="4819"/>
          <w:tab w:val="clear" w:pos="9638"/>
        </w:tabs>
        <w:rPr>
          <w:rFonts w:ascii="Arial" w:eastAsia="Arial" w:hAnsi="Arial" w:cs="Arial"/>
        </w:rPr>
      </w:pPr>
      <w:r w:rsidRPr="00E37855">
        <w:rPr>
          <w:rFonts w:ascii="Arial" w:eastAsia="Arial" w:hAnsi="Arial" w:cs="Arial"/>
        </w:rPr>
        <w:t>CCNL per i Dirigenti di Aziende produttrici di Beni e Servizi</w:t>
      </w:r>
    </w:p>
    <w:p w14:paraId="377901F7" w14:textId="6EE5C345" w:rsidR="00EF7DB4" w:rsidRPr="00CE5F0A" w:rsidRDefault="00011716">
      <w:pPr>
        <w:pStyle w:val="Titolo1"/>
      </w:pPr>
      <w:bookmarkStart w:id="30" w:name="_Toc513794092"/>
      <w:bookmarkStart w:id="31" w:name="_Toc15047532"/>
      <w:bookmarkStart w:id="32" w:name="_Toc66982025"/>
      <w:r w:rsidRPr="00011716">
        <w:t>Sistemi di gestione e/o modelli organizzativi/normative di riferimento</w:t>
      </w:r>
      <w:bookmarkEnd w:id="30"/>
      <w:bookmarkEnd w:id="31"/>
      <w:bookmarkEnd w:id="32"/>
    </w:p>
    <w:tbl>
      <w:tblPr>
        <w:tblW w:w="93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3"/>
        <w:gridCol w:w="2869"/>
      </w:tblGrid>
      <w:tr w:rsidR="00011716" w:rsidRPr="00A57144" w:rsidDel="00434871" w14:paraId="5A90C45E" w14:textId="77777777" w:rsidTr="001B578D">
        <w:trPr>
          <w:trHeight w:val="427"/>
        </w:trPr>
        <w:tc>
          <w:tcPr>
            <w:tcW w:w="6513" w:type="dxa"/>
            <w:vAlign w:val="center"/>
          </w:tcPr>
          <w:p w14:paraId="384D3E18" w14:textId="77777777" w:rsidR="00011716" w:rsidRPr="00460C5C" w:rsidDel="00434871" w:rsidRDefault="00011716" w:rsidP="000E5736">
            <w:pPr>
              <w:spacing w:before="100" w:beforeAutospacing="1" w:line="276" w:lineRule="auto"/>
              <w:rPr>
                <w:rFonts w:ascii="Arial" w:eastAsia="Arial" w:hAnsi="Arial" w:cs="Arial"/>
              </w:rPr>
            </w:pPr>
            <w:r w:rsidRPr="00460C5C">
              <w:rPr>
                <w:rFonts w:ascii="Arial" w:eastAsia="Arial" w:hAnsi="Arial" w:cs="Arial"/>
                <w:color w:val="000000"/>
                <w:sz w:val="20"/>
                <w:szCs w:val="20"/>
              </w:rPr>
              <w:t>Modello ai sensi del Decreto Legislativo n. 231/2001</w:t>
            </w:r>
          </w:p>
        </w:tc>
        <w:tc>
          <w:tcPr>
            <w:tcW w:w="2869" w:type="dxa"/>
            <w:shd w:val="clear" w:color="auto" w:fill="auto"/>
            <w:vAlign w:val="center"/>
          </w:tcPr>
          <w:p w14:paraId="0653DEA3" w14:textId="77777777" w:rsidR="00011716" w:rsidRPr="00A57144" w:rsidDel="00434871" w:rsidRDefault="00011716" w:rsidP="000E5736">
            <w:pPr>
              <w:spacing w:before="100" w:beforeAutospacing="1" w:line="360" w:lineRule="auto"/>
              <w:jc w:val="center"/>
              <w:rPr>
                <w:rFonts w:eastAsia="MS Gothic"/>
                <w:lang w:val="en-US"/>
              </w:rPr>
            </w:pPr>
            <w:r w:rsidRPr="00A57144">
              <w:rPr>
                <w:rFonts w:ascii="Segoe UI Symbol" w:eastAsia="MS Gothic" w:hAnsi="Segoe UI Symbol" w:cs="Segoe UI Symbol"/>
              </w:rPr>
              <w:t>☐</w:t>
            </w:r>
          </w:p>
        </w:tc>
      </w:tr>
      <w:tr w:rsidR="00011716" w:rsidRPr="00A57144" w:rsidDel="00434871" w14:paraId="5FE0AEEB" w14:textId="77777777" w:rsidTr="001B578D">
        <w:trPr>
          <w:trHeight w:val="354"/>
        </w:trPr>
        <w:tc>
          <w:tcPr>
            <w:tcW w:w="6513" w:type="dxa"/>
            <w:vAlign w:val="center"/>
          </w:tcPr>
          <w:p w14:paraId="7ECA29FA" w14:textId="77777777" w:rsidR="00011716" w:rsidRPr="00460C5C" w:rsidRDefault="00011716" w:rsidP="000E5736">
            <w:pPr>
              <w:spacing w:before="100" w:beforeAutospacing="1" w:line="276" w:lineRule="auto"/>
              <w:rPr>
                <w:rFonts w:ascii="Arial" w:eastAsia="Arial" w:hAnsi="Arial" w:cs="Arial"/>
                <w:sz w:val="20"/>
                <w:szCs w:val="20"/>
              </w:rPr>
            </w:pPr>
            <w:r w:rsidRPr="00460C5C">
              <w:rPr>
                <w:rFonts w:ascii="Arial" w:eastAsia="Arial" w:hAnsi="Arial" w:cs="Arial"/>
                <w:color w:val="000000"/>
                <w:sz w:val="20"/>
                <w:szCs w:val="20"/>
              </w:rPr>
              <w:t>Modello 262</w:t>
            </w:r>
          </w:p>
        </w:tc>
        <w:tc>
          <w:tcPr>
            <w:tcW w:w="2869" w:type="dxa"/>
            <w:shd w:val="clear" w:color="auto" w:fill="FFFFFF"/>
            <w:vAlign w:val="center"/>
          </w:tcPr>
          <w:p w14:paraId="2CB9683D" w14:textId="77777777" w:rsidR="00011716" w:rsidRPr="00A57144" w:rsidRDefault="00011716" w:rsidP="000E5736">
            <w:pPr>
              <w:spacing w:before="100" w:beforeAutospacing="1" w:line="360" w:lineRule="auto"/>
              <w:jc w:val="center"/>
              <w:rPr>
                <w:rFonts w:eastAsia="MS Gothic"/>
                <w:lang w:val="en-US"/>
              </w:rPr>
            </w:pPr>
            <w:r w:rsidRPr="00A57144">
              <w:rPr>
                <w:rFonts w:ascii="Segoe UI Symbol" w:eastAsia="MS Gothic" w:hAnsi="Segoe UI Symbol" w:cs="Segoe UI Symbol"/>
              </w:rPr>
              <w:t>☐</w:t>
            </w:r>
          </w:p>
        </w:tc>
      </w:tr>
      <w:tr w:rsidR="00011716" w:rsidRPr="00A57144" w:rsidDel="00434871" w14:paraId="0A709B27" w14:textId="77777777" w:rsidTr="001B578D">
        <w:trPr>
          <w:trHeight w:val="354"/>
        </w:trPr>
        <w:tc>
          <w:tcPr>
            <w:tcW w:w="6513" w:type="dxa"/>
            <w:vAlign w:val="center"/>
          </w:tcPr>
          <w:p w14:paraId="49A36781" w14:textId="77777777" w:rsidR="00011716" w:rsidRPr="00460C5C" w:rsidRDefault="00011716" w:rsidP="000E5736">
            <w:pPr>
              <w:spacing w:before="100" w:beforeAutospacing="1" w:line="276" w:lineRule="auto"/>
              <w:rPr>
                <w:rFonts w:ascii="Arial" w:eastAsia="Arial" w:hAnsi="Arial" w:cs="Arial"/>
                <w:sz w:val="20"/>
                <w:szCs w:val="20"/>
              </w:rPr>
            </w:pPr>
            <w:r w:rsidRPr="00460C5C">
              <w:rPr>
                <w:rFonts w:ascii="Arial" w:eastAsia="Arial" w:hAnsi="Arial" w:cs="Arial"/>
                <w:color w:val="000000"/>
                <w:sz w:val="20"/>
                <w:szCs w:val="20"/>
              </w:rPr>
              <w:t>Modello Privacy</w:t>
            </w:r>
          </w:p>
        </w:tc>
        <w:tc>
          <w:tcPr>
            <w:tcW w:w="2869" w:type="dxa"/>
            <w:shd w:val="clear" w:color="auto" w:fill="FFFFFF"/>
            <w:vAlign w:val="center"/>
          </w:tcPr>
          <w:p w14:paraId="1CC69C8D" w14:textId="1C4F879C" w:rsidR="00011716" w:rsidRPr="00A57144" w:rsidRDefault="00011716" w:rsidP="000E5736">
            <w:pPr>
              <w:spacing w:before="100" w:beforeAutospacing="1" w:line="360" w:lineRule="auto"/>
              <w:jc w:val="center"/>
            </w:pPr>
            <w:r w:rsidRPr="00A57144">
              <w:rPr>
                <w:rFonts w:ascii="Segoe UI Symbol" w:eastAsia="MS Gothic" w:hAnsi="Segoe UI Symbol" w:cs="Segoe UI Symbol"/>
              </w:rPr>
              <w:t>☐</w:t>
            </w:r>
          </w:p>
        </w:tc>
      </w:tr>
      <w:tr w:rsidR="00011716" w:rsidRPr="00A57144" w:rsidDel="00434871" w14:paraId="72AF2EAC" w14:textId="77777777" w:rsidTr="001B578D">
        <w:trPr>
          <w:trHeight w:val="354"/>
        </w:trPr>
        <w:tc>
          <w:tcPr>
            <w:tcW w:w="6513" w:type="dxa"/>
            <w:vAlign w:val="center"/>
          </w:tcPr>
          <w:p w14:paraId="1CFCD70D" w14:textId="77777777" w:rsidR="00011716" w:rsidRPr="00460C5C" w:rsidRDefault="00011716" w:rsidP="000E5736">
            <w:pPr>
              <w:spacing w:before="100" w:beforeAutospacing="1" w:line="276" w:lineRule="auto"/>
              <w:rPr>
                <w:rFonts w:ascii="Arial" w:eastAsia="Arial" w:hAnsi="Arial" w:cs="Arial"/>
                <w:sz w:val="20"/>
                <w:szCs w:val="20"/>
              </w:rPr>
            </w:pPr>
            <w:r w:rsidRPr="00460C5C">
              <w:rPr>
                <w:rFonts w:ascii="Arial" w:eastAsia="Arial" w:hAnsi="Arial" w:cs="Arial"/>
                <w:color w:val="000000"/>
                <w:sz w:val="20"/>
                <w:szCs w:val="20"/>
              </w:rPr>
              <w:t>Sistema di Gestione per la Qualità (SGQ)</w:t>
            </w:r>
          </w:p>
        </w:tc>
        <w:tc>
          <w:tcPr>
            <w:tcW w:w="2869" w:type="dxa"/>
            <w:shd w:val="clear" w:color="auto" w:fill="FFFFFF"/>
            <w:vAlign w:val="center"/>
          </w:tcPr>
          <w:p w14:paraId="2AD2C3D3" w14:textId="4281F190" w:rsidR="00011716" w:rsidRPr="00A57144" w:rsidRDefault="00181970" w:rsidP="000E5736">
            <w:pPr>
              <w:spacing w:before="100" w:beforeAutospacing="1" w:line="360" w:lineRule="auto"/>
              <w:jc w:val="center"/>
            </w:pPr>
            <w:r>
              <w:rPr>
                <w:rFonts w:ascii="Segoe UI Symbol" w:eastAsia="MS Gothic" w:hAnsi="Segoe UI Symbol" w:cs="Segoe UI Symbol"/>
                <w:noProof/>
              </w:rPr>
              <mc:AlternateContent>
                <mc:Choice Requires="wps">
                  <w:drawing>
                    <wp:anchor distT="0" distB="0" distL="114300" distR="114300" simplePos="0" relativeHeight="251661312" behindDoc="0" locked="0" layoutInCell="1" allowOverlap="1" wp14:anchorId="2A7CBCFF" wp14:editId="08A25B6E">
                      <wp:simplePos x="0" y="0"/>
                      <wp:positionH relativeFrom="column">
                        <wp:posOffset>779145</wp:posOffset>
                      </wp:positionH>
                      <wp:positionV relativeFrom="paragraph">
                        <wp:posOffset>52705</wp:posOffset>
                      </wp:positionV>
                      <wp:extent cx="109855" cy="83820"/>
                      <wp:effectExtent l="0" t="0" r="23495" b="11430"/>
                      <wp:wrapNone/>
                      <wp:docPr id="2" name="Rettangolo 2"/>
                      <wp:cNvGraphicFramePr/>
                      <a:graphic xmlns:a="http://schemas.openxmlformats.org/drawingml/2006/main">
                        <a:graphicData uri="http://schemas.microsoft.com/office/word/2010/wordprocessingShape">
                          <wps:wsp>
                            <wps:cNvSpPr/>
                            <wps:spPr>
                              <a:xfrm flipH="1" flipV="1">
                                <a:off x="0" y="0"/>
                                <a:ext cx="109855" cy="8382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CCF7A6" id="Rettangolo 2" o:spid="_x0000_s1026" style="position:absolute;margin-left:61.35pt;margin-top:4.15pt;width:8.65pt;height:6.6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CdehQIAAJgFAAAOAAAAZHJzL2Uyb0RvYy54bWysVN9v0zAQfkfif7D8zpKWFbpq6VRtGiBN&#10;bGKDPXuOvVhyfObsNi1/PWcnaceYeJjIg3XO3X3+7ufp2ba1bKMwGHAVnxyVnCknoTbuseLf7y7f&#10;zTkLUbhaWHCq4jsV+Nny7ZvTzi/UFBqwtUJGIC4sOl/xJka/KIogG9WKcAReOVJqwFZEuuJjUaPo&#10;CL21xbQsPxQdYO0RpAqB/l70Sr7M+ForGa+1DioyW3HiFvOJ+XxIZ7E8FYtHFL4xcqAhXsGiFcbR&#10;o3uoCxEFW6P5C6o1EiGAjkcS2gK0NlLlGCiaSfksmttGeJVjoeQEv09T+H+w8uvm1t8gpaHzYRFI&#10;TFFsNbZMW+M/U015ln4kKemIM9vmBO72CVTbyCT9nJQn89mMM0mq+fv5NOe36PGSr8cQPyloWRIq&#10;jlSejCk2VyESBzIdTZJ5AGvqS2NtvqSWUOcW2UZQMeN2kopHHn9YWfcqR4JJnsUhCVmKO6sSnnXf&#10;lGamphCnmXDuzwMZIaVysc9PaESteo6zkr6R5Ug/c86ACVlTdHvsAWC07EFG7D7YwT65qtzee+fy&#10;X8R6571Hfhlc3Du3xgG+BGApquHl3n5MUp+alKUHqHc3yBD64QpeXhoq75UI8UYgTRPNHW2IeE2H&#10;ttBVHAaJswbw10v/kz01OWk562g6Kx5+rgUqzuwXR+1/Mjk+TuOcL8ezj9RpDJ9qHp5q3Lo9B+oZ&#10;amVil8VkH+0oaoT2nhbJKr1KKuEkvV1xGXG8nMd+a9Aqkmq1ymY0wl7EK3fr5TgdqX3vtvcC/dDj&#10;kWbjK4yTLBbPWr23TfVwsFpH0CbPwSGvQ75p/HPjDKsq7Zen92x1WKjL3wAAAP//AwBQSwMEFAAG&#10;AAgAAAAhANIgupbdAAAACAEAAA8AAABkcnMvZG93bnJldi54bWxMj81OwzAQhO9IvIO1SNyo05Sf&#10;KMSpKgQX1EtDDz268ZJEjdfBdpPw9mxP9Dia0cw3xXq2vRjRh86RguUiAYFUO9NRo2D/9fGQgQhR&#10;k9G9I1TwiwHW5e1NoXPjJtrhWMVGcAmFXCtoYxxyKUPdotVh4QYk9r6dtzqy9I00Xk9cbnuZJsmz&#10;tLojXmj1gG8t1qfqbBXg6f1zazfT9lCNq+nnsPe7DL1S93fz5hVExDn+h+GCz+hQMtPRnckE0bNO&#10;0xeOKshWIC7+Y8LfjgrS5RPIspDXB8o/AAAA//8DAFBLAQItABQABgAIAAAAIQC2gziS/gAAAOEB&#10;AAATAAAAAAAAAAAAAAAAAAAAAABbQ29udGVudF9UeXBlc10ueG1sUEsBAi0AFAAGAAgAAAAhADj9&#10;If/WAAAAlAEAAAsAAAAAAAAAAAAAAAAALwEAAF9yZWxzLy5yZWxzUEsBAi0AFAAGAAgAAAAhALns&#10;J16FAgAAmAUAAA4AAAAAAAAAAAAAAAAALgIAAGRycy9lMm9Eb2MueG1sUEsBAi0AFAAGAAgAAAAh&#10;ANIgupbdAAAACAEAAA8AAAAAAAAAAAAAAAAA3wQAAGRycy9kb3ducmV2LnhtbFBLBQYAAAAABAAE&#10;APMAAADpBQAAAAA=&#10;" fillcolor="black [3213]" strokecolor="black [3213]" strokeweight="2pt"/>
                  </w:pict>
                </mc:Fallback>
              </mc:AlternateContent>
            </w:r>
            <w:r w:rsidR="00011716" w:rsidRPr="00A57144">
              <w:rPr>
                <w:rFonts w:ascii="Segoe UI Symbol" w:eastAsia="MS Gothic" w:hAnsi="Segoe UI Symbol" w:cs="Segoe UI Symbol"/>
              </w:rPr>
              <w:t>☐</w:t>
            </w:r>
          </w:p>
        </w:tc>
      </w:tr>
      <w:tr w:rsidR="00011716" w:rsidRPr="00A57144" w:rsidDel="00434871" w14:paraId="51FD0040" w14:textId="77777777" w:rsidTr="001B578D">
        <w:trPr>
          <w:trHeight w:val="354"/>
        </w:trPr>
        <w:tc>
          <w:tcPr>
            <w:tcW w:w="6513" w:type="dxa"/>
            <w:vAlign w:val="center"/>
          </w:tcPr>
          <w:p w14:paraId="459E5F17" w14:textId="77777777" w:rsidR="00011716" w:rsidRPr="00460C5C" w:rsidRDefault="00011716" w:rsidP="000E5736">
            <w:pPr>
              <w:spacing w:before="100" w:beforeAutospacing="1" w:line="276" w:lineRule="auto"/>
              <w:rPr>
                <w:rFonts w:ascii="Arial" w:eastAsia="Arial" w:hAnsi="Arial" w:cs="Arial"/>
                <w:sz w:val="20"/>
                <w:szCs w:val="20"/>
              </w:rPr>
            </w:pPr>
            <w:r w:rsidRPr="00460C5C">
              <w:rPr>
                <w:rFonts w:ascii="Arial" w:eastAsia="Arial" w:hAnsi="Arial" w:cs="Arial"/>
                <w:color w:val="000000"/>
                <w:sz w:val="20"/>
                <w:szCs w:val="20"/>
              </w:rPr>
              <w:t>Sistema di Gestione per la sicurezza delle informazioni (SGSI)</w:t>
            </w:r>
          </w:p>
        </w:tc>
        <w:tc>
          <w:tcPr>
            <w:tcW w:w="2869" w:type="dxa"/>
            <w:shd w:val="clear" w:color="auto" w:fill="FFFFFF"/>
            <w:vAlign w:val="center"/>
          </w:tcPr>
          <w:p w14:paraId="67B2D0B1" w14:textId="59A83865" w:rsidR="00011716" w:rsidRPr="00A57144" w:rsidRDefault="00011716" w:rsidP="000E5736">
            <w:pPr>
              <w:spacing w:before="100" w:beforeAutospacing="1" w:line="360" w:lineRule="auto"/>
              <w:jc w:val="center"/>
            </w:pPr>
            <w:r w:rsidRPr="00A57144">
              <w:rPr>
                <w:rFonts w:ascii="Segoe UI Symbol" w:eastAsia="MS Gothic" w:hAnsi="Segoe UI Symbol" w:cs="Segoe UI Symbol"/>
              </w:rPr>
              <w:t>☐</w:t>
            </w:r>
          </w:p>
        </w:tc>
      </w:tr>
      <w:tr w:rsidR="00011716" w:rsidRPr="00A57144" w:rsidDel="00434871" w14:paraId="6E7D67E5" w14:textId="77777777" w:rsidTr="001B578D">
        <w:trPr>
          <w:trHeight w:val="354"/>
        </w:trPr>
        <w:tc>
          <w:tcPr>
            <w:tcW w:w="6513" w:type="dxa"/>
            <w:vAlign w:val="center"/>
          </w:tcPr>
          <w:p w14:paraId="71FF6AF1" w14:textId="77777777" w:rsidR="00011716" w:rsidRPr="00460C5C" w:rsidRDefault="00011716" w:rsidP="000E5736">
            <w:pPr>
              <w:spacing w:before="100" w:beforeAutospacing="1" w:line="276" w:lineRule="auto"/>
              <w:rPr>
                <w:rFonts w:ascii="Arial" w:eastAsia="Arial" w:hAnsi="Arial" w:cs="Arial"/>
                <w:sz w:val="20"/>
                <w:szCs w:val="20"/>
              </w:rPr>
            </w:pPr>
            <w:r w:rsidRPr="00460C5C">
              <w:rPr>
                <w:rFonts w:ascii="Arial" w:eastAsia="Arial" w:hAnsi="Arial" w:cs="Arial"/>
                <w:color w:val="000000"/>
                <w:sz w:val="20"/>
                <w:szCs w:val="20"/>
              </w:rPr>
              <w:t>Sistema di Gestione Ambientale (EMS)</w:t>
            </w:r>
          </w:p>
        </w:tc>
        <w:tc>
          <w:tcPr>
            <w:tcW w:w="2869" w:type="dxa"/>
            <w:shd w:val="clear" w:color="auto" w:fill="FFFFFF"/>
          </w:tcPr>
          <w:p w14:paraId="6EB69BA1" w14:textId="5E1ED3EE" w:rsidR="00011716" w:rsidRPr="00A57144" w:rsidRDefault="00011716" w:rsidP="000E5736">
            <w:pPr>
              <w:spacing w:before="100" w:beforeAutospacing="1" w:line="360" w:lineRule="auto"/>
              <w:jc w:val="center"/>
            </w:pPr>
            <w:r w:rsidRPr="00A57144">
              <w:rPr>
                <w:rFonts w:ascii="Segoe UI Symbol" w:eastAsia="MS Gothic" w:hAnsi="Segoe UI Symbol" w:cs="Segoe UI Symbol"/>
              </w:rPr>
              <w:t>☐</w:t>
            </w:r>
          </w:p>
        </w:tc>
      </w:tr>
      <w:tr w:rsidR="00011716" w:rsidRPr="00A57144" w:rsidDel="00434871" w14:paraId="700E66BA" w14:textId="77777777" w:rsidTr="001B578D">
        <w:trPr>
          <w:trHeight w:val="354"/>
        </w:trPr>
        <w:tc>
          <w:tcPr>
            <w:tcW w:w="6513" w:type="dxa"/>
            <w:vAlign w:val="center"/>
          </w:tcPr>
          <w:p w14:paraId="5C07B87F" w14:textId="77777777" w:rsidR="00011716" w:rsidRPr="00460C5C" w:rsidRDefault="00011716" w:rsidP="000E5736">
            <w:pPr>
              <w:spacing w:before="100" w:beforeAutospacing="1" w:line="276" w:lineRule="auto"/>
              <w:rPr>
                <w:rFonts w:ascii="Arial" w:eastAsia="Arial" w:hAnsi="Arial" w:cs="Arial"/>
                <w:sz w:val="20"/>
                <w:szCs w:val="20"/>
              </w:rPr>
            </w:pPr>
            <w:r w:rsidRPr="00460C5C">
              <w:rPr>
                <w:rFonts w:ascii="Arial" w:eastAsia="Arial" w:hAnsi="Arial" w:cs="Arial"/>
                <w:color w:val="000000"/>
                <w:sz w:val="20"/>
                <w:szCs w:val="20"/>
              </w:rPr>
              <w:t>Sistema di Gestione per la sicurezza e la tutela della salute sui luoghi di lavoro (SGSL)</w:t>
            </w:r>
          </w:p>
        </w:tc>
        <w:tc>
          <w:tcPr>
            <w:tcW w:w="2869" w:type="dxa"/>
            <w:shd w:val="clear" w:color="auto" w:fill="FFFFFF"/>
          </w:tcPr>
          <w:p w14:paraId="2F3DC72A" w14:textId="2588519C" w:rsidR="00011716" w:rsidRPr="00A57144" w:rsidRDefault="00181970" w:rsidP="000E5736">
            <w:pPr>
              <w:spacing w:before="100" w:beforeAutospacing="1" w:line="360" w:lineRule="auto"/>
              <w:jc w:val="center"/>
            </w:pPr>
            <w:r>
              <w:rPr>
                <w:rFonts w:ascii="Segoe UI Symbol" w:eastAsia="MS Gothic" w:hAnsi="Segoe UI Symbol" w:cs="Segoe UI Symbol"/>
                <w:noProof/>
              </w:rPr>
              <mc:AlternateContent>
                <mc:Choice Requires="wps">
                  <w:drawing>
                    <wp:anchor distT="0" distB="0" distL="114300" distR="114300" simplePos="0" relativeHeight="251663360" behindDoc="0" locked="0" layoutInCell="1" allowOverlap="1" wp14:anchorId="3D785EAA" wp14:editId="4DD14131">
                      <wp:simplePos x="0" y="0"/>
                      <wp:positionH relativeFrom="column">
                        <wp:posOffset>781685</wp:posOffset>
                      </wp:positionH>
                      <wp:positionV relativeFrom="paragraph">
                        <wp:posOffset>504190</wp:posOffset>
                      </wp:positionV>
                      <wp:extent cx="109855" cy="83820"/>
                      <wp:effectExtent l="0" t="0" r="23495" b="11430"/>
                      <wp:wrapNone/>
                      <wp:docPr id="4" name="Rettangolo 4"/>
                      <wp:cNvGraphicFramePr/>
                      <a:graphic xmlns:a="http://schemas.openxmlformats.org/drawingml/2006/main">
                        <a:graphicData uri="http://schemas.microsoft.com/office/word/2010/wordprocessingShape">
                          <wps:wsp>
                            <wps:cNvSpPr/>
                            <wps:spPr>
                              <a:xfrm flipH="1" flipV="1">
                                <a:off x="0" y="0"/>
                                <a:ext cx="109855" cy="8382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AA6F42" id="Rettangolo 4" o:spid="_x0000_s1026" style="position:absolute;margin-left:61.55pt;margin-top:39.7pt;width:8.65pt;height:6.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CdehQIAAJgFAAAOAAAAZHJzL2Uyb0RvYy54bWysVN9v0zAQfkfif7D8zpKWFbpq6VRtGiBN&#10;bGKDPXuOvVhyfObsNi1/PWcnaceYeJjIg3XO3X3+7ufp2ba1bKMwGHAVnxyVnCknoTbuseLf7y7f&#10;zTkLUbhaWHCq4jsV+Nny7ZvTzi/UFBqwtUJGIC4sOl/xJka/KIogG9WKcAReOVJqwFZEuuJjUaPo&#10;CL21xbQsPxQdYO0RpAqB/l70Sr7M+ForGa+1DioyW3HiFvOJ+XxIZ7E8FYtHFL4xcqAhXsGiFcbR&#10;o3uoCxEFW6P5C6o1EiGAjkcS2gK0NlLlGCiaSfksmttGeJVjoeQEv09T+H+w8uvm1t8gpaHzYRFI&#10;TFFsNbZMW+M/U015ln4kKemIM9vmBO72CVTbyCT9nJQn89mMM0mq+fv5NOe36PGSr8cQPyloWRIq&#10;jlSejCk2VyESBzIdTZJ5AGvqS2NtvqSWUOcW2UZQMeN2kopHHn9YWfcqR4JJnsUhCVmKO6sSnnXf&#10;lGamphCnmXDuzwMZIaVysc9PaESteo6zkr6R5Ug/c86ACVlTdHvsAWC07EFG7D7YwT65qtzee+fy&#10;X8R6571Hfhlc3Du3xgG+BGApquHl3n5MUp+alKUHqHc3yBD64QpeXhoq75UI8UYgTRPNHW2IeE2H&#10;ttBVHAaJswbw10v/kz01OWk562g6Kx5+rgUqzuwXR+1/Mjk+TuOcL8ezj9RpDJ9qHp5q3Lo9B+oZ&#10;amVil8VkH+0oaoT2nhbJKr1KKuEkvV1xGXG8nMd+a9Aqkmq1ymY0wl7EK3fr5TgdqX3vtvcC/dDj&#10;kWbjK4yTLBbPWr23TfVwsFpH0CbPwSGvQ75p/HPjDKsq7Zen92x1WKjL3wAAAP//AwBQSwMEFAAG&#10;AAgAAAAhAEAcTuPeAAAACQEAAA8AAABkcnMvZG93bnJldi54bWxMj8FOwzAMhu9IvENkJG4sXTeN&#10;rTSdJgQXtMvKDjtmjWmrNU5Jsra8Pd4Jbv7lT78/59vJdmJAH1pHCuazBARS5UxLtYLj5/vTGkSI&#10;mozuHKGCHwywLe7vcp0ZN9IBhzLWgksoZFpBE2OfSRmqBq0OM9cj8e7LeasjR19L4/XI5baTaZKs&#10;pNUt8YVG9/jaYHUpr1YBXt4+9nY37k/lsBi/T0d/WKNX6vFh2r2AiDjFPxhu+qwOBTud3ZVMEB3n&#10;dDFnVMHzZgniBiwTHs4KNukKZJHL/x8UvwAAAP//AwBQSwECLQAUAAYACAAAACEAtoM4kv4AAADh&#10;AQAAEwAAAAAAAAAAAAAAAAAAAAAAW0NvbnRlbnRfVHlwZXNdLnhtbFBLAQItABQABgAIAAAAIQA4&#10;/SH/1gAAAJQBAAALAAAAAAAAAAAAAAAAAC8BAABfcmVscy8ucmVsc1BLAQItABQABgAIAAAAIQC5&#10;7CdehQIAAJgFAAAOAAAAAAAAAAAAAAAAAC4CAABkcnMvZTJvRG9jLnhtbFBLAQItABQABgAIAAAA&#10;IQBAHE7j3gAAAAkBAAAPAAAAAAAAAAAAAAAAAN8EAABkcnMvZG93bnJldi54bWxQSwUGAAAAAAQA&#10;BADzAAAA6gUAAAAA&#10;" fillcolor="black [3213]" strokecolor="black [3213]" strokeweight="2pt"/>
                  </w:pict>
                </mc:Fallback>
              </mc:AlternateContent>
            </w:r>
            <w:r w:rsidR="00011716" w:rsidRPr="00A57144">
              <w:rPr>
                <w:rFonts w:ascii="Segoe UI Symbol" w:eastAsia="MS Gothic" w:hAnsi="Segoe UI Symbol" w:cs="Segoe UI Symbol"/>
              </w:rPr>
              <w:t>☐</w:t>
            </w:r>
          </w:p>
        </w:tc>
      </w:tr>
      <w:tr w:rsidR="00011716" w:rsidRPr="00A57144" w:rsidDel="00434871" w14:paraId="4263AAB0" w14:textId="77777777" w:rsidTr="001B578D">
        <w:trPr>
          <w:trHeight w:val="354"/>
        </w:trPr>
        <w:tc>
          <w:tcPr>
            <w:tcW w:w="6513" w:type="dxa"/>
            <w:vAlign w:val="center"/>
          </w:tcPr>
          <w:p w14:paraId="7387F0EB" w14:textId="77777777" w:rsidR="00011716" w:rsidRPr="00460C5C" w:rsidRDefault="00011716" w:rsidP="000E5736">
            <w:pPr>
              <w:spacing w:before="100" w:beforeAutospacing="1" w:line="276" w:lineRule="auto"/>
              <w:rPr>
                <w:rFonts w:ascii="Arial" w:eastAsia="Arial" w:hAnsi="Arial" w:cs="Arial"/>
                <w:sz w:val="20"/>
                <w:szCs w:val="20"/>
              </w:rPr>
            </w:pPr>
            <w:r w:rsidRPr="00460C5C">
              <w:rPr>
                <w:rFonts w:ascii="Arial" w:eastAsia="Arial" w:hAnsi="Arial" w:cs="Arial"/>
                <w:color w:val="000000"/>
                <w:sz w:val="20"/>
                <w:szCs w:val="20"/>
              </w:rPr>
              <w:t>Sistema di Gestione Anticorruzione (SGA)</w:t>
            </w:r>
          </w:p>
        </w:tc>
        <w:tc>
          <w:tcPr>
            <w:tcW w:w="2869" w:type="dxa"/>
            <w:shd w:val="clear" w:color="auto" w:fill="FFFFFF"/>
            <w:vAlign w:val="center"/>
          </w:tcPr>
          <w:p w14:paraId="4132513F" w14:textId="77777777" w:rsidR="00011716" w:rsidRPr="00A57144" w:rsidRDefault="00011716" w:rsidP="000E5736">
            <w:pPr>
              <w:spacing w:before="100" w:beforeAutospacing="1" w:line="360" w:lineRule="auto"/>
              <w:jc w:val="center"/>
              <w:rPr>
                <w:rFonts w:eastAsia="MS Gothic"/>
                <w:lang w:val="en-US"/>
              </w:rPr>
            </w:pPr>
            <w:r w:rsidRPr="00181970">
              <w:rPr>
                <w:rFonts w:ascii="Segoe UI Symbol" w:eastAsia="MS Gothic" w:hAnsi="Segoe UI Symbol" w:cs="Segoe UI Symbol"/>
              </w:rPr>
              <w:t>☐</w:t>
            </w:r>
          </w:p>
        </w:tc>
      </w:tr>
      <w:tr w:rsidR="00011716" w:rsidRPr="00A57144" w:rsidDel="00434871" w14:paraId="72189EF3" w14:textId="77777777" w:rsidTr="001B578D">
        <w:trPr>
          <w:trHeight w:val="354"/>
        </w:trPr>
        <w:tc>
          <w:tcPr>
            <w:tcW w:w="6513" w:type="dxa"/>
            <w:vAlign w:val="center"/>
          </w:tcPr>
          <w:p w14:paraId="049802C0" w14:textId="77777777" w:rsidR="00011716" w:rsidRPr="00460C5C" w:rsidRDefault="00011716" w:rsidP="000E5736">
            <w:pPr>
              <w:spacing w:before="100" w:beforeAutospacing="1" w:line="276" w:lineRule="auto"/>
              <w:rPr>
                <w:rFonts w:ascii="Arial" w:eastAsia="Arial" w:hAnsi="Arial" w:cs="Arial"/>
                <w:sz w:val="20"/>
                <w:szCs w:val="20"/>
              </w:rPr>
            </w:pPr>
            <w:r w:rsidRPr="00460C5C">
              <w:rPr>
                <w:rFonts w:ascii="Arial" w:eastAsia="Arial" w:hAnsi="Arial" w:cs="Arial"/>
                <w:color w:val="000000"/>
                <w:sz w:val="20"/>
                <w:szCs w:val="20"/>
              </w:rPr>
              <w:t>Sistema di Gestione dell'energia consumata per usi propri (EnMS)</w:t>
            </w:r>
          </w:p>
        </w:tc>
        <w:tc>
          <w:tcPr>
            <w:tcW w:w="2869" w:type="dxa"/>
            <w:shd w:val="clear" w:color="auto" w:fill="FFFFFF"/>
            <w:vAlign w:val="center"/>
          </w:tcPr>
          <w:p w14:paraId="56AE26F0" w14:textId="77777777" w:rsidR="00011716" w:rsidRPr="00A57144" w:rsidRDefault="00011716" w:rsidP="000E5736">
            <w:pPr>
              <w:spacing w:before="100" w:beforeAutospacing="1" w:line="360" w:lineRule="auto"/>
              <w:jc w:val="center"/>
            </w:pPr>
            <w:r w:rsidRPr="00A57144">
              <w:rPr>
                <w:rFonts w:ascii="Segoe UI Symbol" w:eastAsia="MS Gothic" w:hAnsi="Segoe UI Symbol" w:cs="Segoe UI Symbol"/>
              </w:rPr>
              <w:t>☐</w:t>
            </w:r>
          </w:p>
        </w:tc>
      </w:tr>
      <w:tr w:rsidR="00011716" w:rsidRPr="00A57144" w:rsidDel="00434871" w14:paraId="30615E68" w14:textId="77777777" w:rsidTr="001B578D">
        <w:trPr>
          <w:trHeight w:val="354"/>
        </w:trPr>
        <w:tc>
          <w:tcPr>
            <w:tcW w:w="6513" w:type="dxa"/>
            <w:vAlign w:val="center"/>
          </w:tcPr>
          <w:p w14:paraId="3596C158" w14:textId="77777777" w:rsidR="00011716" w:rsidRPr="00460C5C" w:rsidRDefault="00011716" w:rsidP="000E5736">
            <w:pPr>
              <w:spacing w:before="100" w:beforeAutospacing="1" w:line="276" w:lineRule="auto"/>
              <w:rPr>
                <w:rFonts w:ascii="Arial" w:eastAsia="Arial" w:hAnsi="Arial" w:cs="Arial"/>
                <w:sz w:val="20"/>
                <w:szCs w:val="20"/>
              </w:rPr>
            </w:pPr>
            <w:r w:rsidRPr="00460C5C">
              <w:rPr>
                <w:rFonts w:ascii="Arial" w:eastAsia="Arial" w:hAnsi="Arial" w:cs="Arial"/>
                <w:sz w:val="20"/>
                <w:szCs w:val="20"/>
              </w:rPr>
              <w:t>Gestione dei Servizi Informatici (ITSM)</w:t>
            </w:r>
          </w:p>
        </w:tc>
        <w:tc>
          <w:tcPr>
            <w:tcW w:w="2869" w:type="dxa"/>
            <w:shd w:val="clear" w:color="auto" w:fill="FFFFFF"/>
            <w:vAlign w:val="center"/>
          </w:tcPr>
          <w:p w14:paraId="73842A8D" w14:textId="77777777" w:rsidR="00011716" w:rsidRPr="00A57144" w:rsidRDefault="00011716" w:rsidP="000E5736">
            <w:pPr>
              <w:spacing w:before="100" w:beforeAutospacing="1" w:line="360" w:lineRule="auto"/>
              <w:jc w:val="center"/>
            </w:pPr>
            <w:r w:rsidRPr="00A57144">
              <w:rPr>
                <w:rFonts w:ascii="Segoe UI Symbol" w:eastAsia="MS Gothic" w:hAnsi="Segoe UI Symbol" w:cs="Segoe UI Symbol"/>
              </w:rPr>
              <w:t>☐</w:t>
            </w:r>
          </w:p>
        </w:tc>
      </w:tr>
      <w:tr w:rsidR="00011716" w:rsidRPr="00A57144" w:rsidDel="00434871" w14:paraId="0F9F5726" w14:textId="77777777" w:rsidTr="001B578D">
        <w:trPr>
          <w:trHeight w:val="354"/>
        </w:trPr>
        <w:tc>
          <w:tcPr>
            <w:tcW w:w="6513" w:type="dxa"/>
            <w:vAlign w:val="center"/>
          </w:tcPr>
          <w:p w14:paraId="226F86F0" w14:textId="77777777" w:rsidR="00011716" w:rsidRPr="00460C5C" w:rsidRDefault="00011716" w:rsidP="000E5736">
            <w:pPr>
              <w:spacing w:before="100" w:beforeAutospacing="1" w:line="276" w:lineRule="auto"/>
              <w:rPr>
                <w:rFonts w:ascii="Arial" w:eastAsia="Arial" w:hAnsi="Arial" w:cs="Arial"/>
                <w:sz w:val="20"/>
                <w:szCs w:val="20"/>
              </w:rPr>
            </w:pPr>
            <w:r w:rsidRPr="00460C5C">
              <w:rPr>
                <w:rFonts w:ascii="Arial" w:eastAsia="Arial" w:hAnsi="Arial" w:cs="Arial"/>
                <w:sz w:val="20"/>
                <w:szCs w:val="20"/>
              </w:rPr>
              <w:t>Normativa di Settore/Disposizioni da Organi di Vigilanza (es: normative bancarie, finanziarie, assicurative, postale…)</w:t>
            </w:r>
          </w:p>
        </w:tc>
        <w:tc>
          <w:tcPr>
            <w:tcW w:w="2869" w:type="dxa"/>
            <w:shd w:val="clear" w:color="auto" w:fill="FFFFFF"/>
            <w:vAlign w:val="center"/>
          </w:tcPr>
          <w:p w14:paraId="2B985FC8" w14:textId="77777777" w:rsidR="00011716" w:rsidRPr="00A57144" w:rsidRDefault="00011716" w:rsidP="000E5736">
            <w:pPr>
              <w:spacing w:before="100" w:beforeAutospacing="1" w:line="360" w:lineRule="auto"/>
              <w:jc w:val="center"/>
            </w:pPr>
            <w:r w:rsidRPr="00A57144">
              <w:rPr>
                <w:rFonts w:ascii="Segoe UI Symbol" w:eastAsia="MS Gothic" w:hAnsi="Segoe UI Symbol" w:cs="Segoe UI Symbol"/>
              </w:rPr>
              <w:t>☐</w:t>
            </w:r>
          </w:p>
        </w:tc>
      </w:tr>
      <w:tr w:rsidR="00011716" w:rsidRPr="00A57144" w14:paraId="5351039E" w14:textId="77777777" w:rsidTr="001B578D">
        <w:trPr>
          <w:trHeight w:val="354"/>
        </w:trPr>
        <w:tc>
          <w:tcPr>
            <w:tcW w:w="6513" w:type="dxa"/>
            <w:vAlign w:val="center"/>
          </w:tcPr>
          <w:p w14:paraId="6EDEF7F6" w14:textId="77777777" w:rsidR="00011716" w:rsidRPr="00460C5C" w:rsidRDefault="00011716" w:rsidP="000E5736">
            <w:pPr>
              <w:rPr>
                <w:rFonts w:ascii="Arial" w:eastAsia="Arial" w:hAnsi="Arial" w:cs="Arial"/>
                <w:sz w:val="20"/>
                <w:szCs w:val="20"/>
              </w:rPr>
            </w:pPr>
            <w:r w:rsidRPr="00460C5C">
              <w:rPr>
                <w:rFonts w:ascii="Arial" w:eastAsia="Arial" w:hAnsi="Arial" w:cs="Arial"/>
                <w:sz w:val="20"/>
                <w:szCs w:val="20"/>
              </w:rPr>
              <w:t>Patrimonio BancoPosta</w:t>
            </w:r>
          </w:p>
        </w:tc>
        <w:tc>
          <w:tcPr>
            <w:tcW w:w="2869" w:type="dxa"/>
            <w:shd w:val="clear" w:color="auto" w:fill="FFFFFF"/>
            <w:vAlign w:val="center"/>
          </w:tcPr>
          <w:p w14:paraId="7ADB8A2E" w14:textId="77777777" w:rsidR="00011716" w:rsidRPr="00A57144" w:rsidRDefault="00011716" w:rsidP="000E5736">
            <w:pPr>
              <w:spacing w:before="100" w:beforeAutospacing="1" w:line="360" w:lineRule="auto"/>
              <w:jc w:val="center"/>
            </w:pPr>
            <w:r w:rsidRPr="00A57144">
              <w:rPr>
                <w:rFonts w:ascii="Segoe UI Symbol" w:eastAsia="MS Gothic" w:hAnsi="Segoe UI Symbol" w:cs="Segoe UI Symbol"/>
              </w:rPr>
              <w:t>☐</w:t>
            </w:r>
          </w:p>
        </w:tc>
      </w:tr>
    </w:tbl>
    <w:p w14:paraId="66049671" w14:textId="77777777" w:rsidR="00011716" w:rsidRPr="00D3555F" w:rsidRDefault="00011716" w:rsidP="00D3555F">
      <w:pPr>
        <w:spacing w:after="0" w:line="276" w:lineRule="auto"/>
        <w:jc w:val="both"/>
        <w:rPr>
          <w:rFonts w:ascii="Arial" w:hAnsi="Arial" w:cs="Arial"/>
          <w:i/>
          <w:iCs/>
          <w:sz w:val="2"/>
          <w:szCs w:val="2"/>
        </w:rPr>
      </w:pPr>
    </w:p>
    <w:sectPr w:rsidR="00011716" w:rsidRPr="00D3555F">
      <w:headerReference w:type="default" r:id="rId26"/>
      <w:footerReference w:type="default" r:id="rId2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CCB7D" w14:textId="77777777" w:rsidR="009D40C9" w:rsidRDefault="009D40C9" w:rsidP="00526863">
      <w:pPr>
        <w:spacing w:after="0" w:line="240" w:lineRule="auto"/>
      </w:pPr>
      <w:r>
        <w:separator/>
      </w:r>
    </w:p>
  </w:endnote>
  <w:endnote w:type="continuationSeparator" w:id="0">
    <w:p w14:paraId="3D09A886" w14:textId="77777777" w:rsidR="009D40C9" w:rsidRDefault="009D40C9" w:rsidP="00526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7379A" w14:textId="77777777" w:rsidR="00526863" w:rsidRDefault="00526863">
    <w:pPr>
      <w:pStyle w:val="Pidipagina"/>
    </w:pPr>
  </w:p>
  <w:tbl>
    <w:tblPr>
      <w:tblW w:w="9923" w:type="dxa"/>
      <w:tblBorders>
        <w:top w:val="single" w:sz="4" w:space="0" w:color="999999"/>
        <w:bottom w:val="single" w:sz="4" w:space="0" w:color="999999"/>
      </w:tblBorders>
      <w:tblLook w:val="01E0" w:firstRow="1" w:lastRow="1" w:firstColumn="1" w:lastColumn="1" w:noHBand="0" w:noVBand="0"/>
    </w:tblPr>
    <w:tblGrid>
      <w:gridCol w:w="2834"/>
      <w:gridCol w:w="852"/>
      <w:gridCol w:w="1576"/>
      <w:gridCol w:w="3248"/>
      <w:gridCol w:w="1413"/>
    </w:tblGrid>
    <w:tr w:rsidR="00BD263D" w:rsidRPr="005A1A77" w14:paraId="2AB89F4C" w14:textId="77777777" w:rsidTr="00A83F12">
      <w:trPr>
        <w:trHeight w:val="422"/>
      </w:trPr>
      <w:tc>
        <w:tcPr>
          <w:tcW w:w="2834" w:type="dxa"/>
          <w:vAlign w:val="center"/>
          <w:hideMark/>
        </w:tcPr>
        <w:p w14:paraId="43ACD89A" w14:textId="5F935ED8" w:rsidR="00526863" w:rsidRPr="005A3D1B" w:rsidRDefault="008B4409" w:rsidP="00526863">
          <w:pPr>
            <w:pStyle w:val="Pidipagina"/>
            <w:tabs>
              <w:tab w:val="clear" w:pos="4819"/>
              <w:tab w:val="clear" w:pos="9638"/>
              <w:tab w:val="left" w:pos="1270"/>
              <w:tab w:val="left" w:pos="8789"/>
              <w:tab w:val="left" w:pos="12758"/>
            </w:tabs>
            <w:rPr>
              <w:rFonts w:ascii="Arial" w:eastAsia="Arial" w:hAnsi="Arial" w:cs="Arial"/>
              <w:color w:val="7F7F7F" w:themeColor="text1" w:themeTint="80"/>
              <w:sz w:val="18"/>
              <w:szCs w:val="18"/>
            </w:rPr>
          </w:pPr>
          <w:r w:rsidRPr="005A3D1B">
            <w:rPr>
              <w:rFonts w:ascii="Arial" w:eastAsia="Arial" w:hAnsi="Arial" w:cs="Arial"/>
              <w:color w:val="7F7F7F" w:themeColor="text1" w:themeTint="80"/>
              <w:sz w:val="18"/>
              <w:szCs w:val="18"/>
            </w:rPr>
            <w:t xml:space="preserve">Codice: </w:t>
          </w:r>
          <w:r w:rsidR="009623FD" w:rsidRPr="005A3D1B">
            <w:rPr>
              <w:rFonts w:ascii="Arial" w:hAnsi="Arial" w:cs="Arial"/>
              <w:caps/>
              <w:color w:val="7F7F7F" w:themeColor="text1" w:themeTint="80"/>
              <w:sz w:val="18"/>
              <w:szCs w:val="18"/>
            </w:rPr>
            <w:t>PRS.INDES.PRO.</w:t>
          </w:r>
          <w:r w:rsidR="005A3D1B" w:rsidRPr="005A3D1B">
            <w:rPr>
              <w:rFonts w:ascii="Arial" w:hAnsi="Arial" w:cs="Arial"/>
              <w:caps/>
              <w:color w:val="7F7F7F" w:themeColor="text1" w:themeTint="80"/>
              <w:sz w:val="18"/>
              <w:szCs w:val="18"/>
            </w:rPr>
            <w:t>8</w:t>
          </w:r>
        </w:p>
      </w:tc>
      <w:tc>
        <w:tcPr>
          <w:tcW w:w="852" w:type="dxa"/>
          <w:vAlign w:val="center"/>
          <w:hideMark/>
        </w:tcPr>
        <w:p w14:paraId="58FE54A0" w14:textId="3B005B07" w:rsidR="00526863" w:rsidRPr="005A3D1B" w:rsidRDefault="00BD263D" w:rsidP="00526863">
          <w:pPr>
            <w:pStyle w:val="Pidipagina"/>
            <w:tabs>
              <w:tab w:val="clear" w:pos="4819"/>
              <w:tab w:val="clear" w:pos="9638"/>
              <w:tab w:val="left" w:pos="8789"/>
              <w:tab w:val="left" w:pos="12758"/>
            </w:tabs>
            <w:rPr>
              <w:rFonts w:ascii="Arial" w:eastAsia="Arial" w:hAnsi="Arial" w:cs="Arial"/>
              <w:color w:val="7F7F7F" w:themeColor="text1" w:themeTint="80"/>
              <w:sz w:val="18"/>
              <w:szCs w:val="18"/>
            </w:rPr>
          </w:pPr>
          <w:r w:rsidRPr="005A3D1B">
            <w:rPr>
              <w:rFonts w:ascii="Arial" w:eastAsia="Arial" w:hAnsi="Arial" w:cs="Arial"/>
              <w:color w:val="7F7F7F" w:themeColor="text1" w:themeTint="80"/>
              <w:sz w:val="18"/>
              <w:szCs w:val="18"/>
            </w:rPr>
            <w:t xml:space="preserve">ver. </w:t>
          </w:r>
          <w:r w:rsidR="00F805C6">
            <w:rPr>
              <w:rFonts w:ascii="Arial" w:eastAsia="Arial" w:hAnsi="Arial" w:cs="Arial"/>
              <w:color w:val="7F7F7F" w:themeColor="text1" w:themeTint="80"/>
              <w:sz w:val="18"/>
              <w:szCs w:val="18"/>
            </w:rPr>
            <w:t>2</w:t>
          </w:r>
        </w:p>
      </w:tc>
      <w:tc>
        <w:tcPr>
          <w:tcW w:w="1576" w:type="dxa"/>
          <w:vAlign w:val="center"/>
          <w:hideMark/>
        </w:tcPr>
        <w:p w14:paraId="30015F4F" w14:textId="4CF47532" w:rsidR="00526863" w:rsidRPr="005A3D1B" w:rsidRDefault="009623FD" w:rsidP="009623FD">
          <w:pPr>
            <w:pStyle w:val="Pidipagina"/>
            <w:tabs>
              <w:tab w:val="clear" w:pos="4819"/>
              <w:tab w:val="clear" w:pos="9638"/>
              <w:tab w:val="left" w:pos="8789"/>
              <w:tab w:val="left" w:pos="12758"/>
            </w:tabs>
            <w:rPr>
              <w:rFonts w:ascii="Arial" w:eastAsia="Arial" w:hAnsi="Arial" w:cs="Arial"/>
              <w:color w:val="7F7F7F" w:themeColor="text1" w:themeTint="80"/>
              <w:sz w:val="18"/>
              <w:szCs w:val="18"/>
            </w:rPr>
          </w:pPr>
          <w:r w:rsidRPr="005A3D1B">
            <w:rPr>
              <w:rFonts w:ascii="Arial" w:eastAsia="Arial" w:hAnsi="Arial" w:cs="Arial"/>
              <w:color w:val="7F7F7F" w:themeColor="text1" w:themeTint="80"/>
              <w:sz w:val="18"/>
              <w:szCs w:val="18"/>
            </w:rPr>
            <w:t xml:space="preserve">del: </w:t>
          </w:r>
          <w:r w:rsidR="00F805C6">
            <w:rPr>
              <w:rFonts w:ascii="Arial" w:eastAsia="Arial" w:hAnsi="Arial" w:cs="Arial"/>
              <w:color w:val="7F7F7F" w:themeColor="text1" w:themeTint="80"/>
              <w:sz w:val="18"/>
              <w:szCs w:val="18"/>
            </w:rPr>
            <w:t>30</w:t>
          </w:r>
          <w:r w:rsidR="00BD263D" w:rsidRPr="005A3D1B">
            <w:rPr>
              <w:rFonts w:ascii="Arial" w:eastAsia="Arial" w:hAnsi="Arial" w:cs="Arial"/>
              <w:color w:val="7F7F7F" w:themeColor="text1" w:themeTint="80"/>
              <w:sz w:val="18"/>
              <w:szCs w:val="18"/>
            </w:rPr>
            <w:t>/</w:t>
          </w:r>
          <w:r w:rsidR="00F805C6">
            <w:rPr>
              <w:rFonts w:ascii="Arial" w:eastAsia="Arial" w:hAnsi="Arial" w:cs="Arial"/>
              <w:color w:val="7F7F7F" w:themeColor="text1" w:themeTint="80"/>
              <w:sz w:val="18"/>
              <w:szCs w:val="18"/>
            </w:rPr>
            <w:t>05</w:t>
          </w:r>
          <w:r w:rsidR="00BD263D" w:rsidRPr="005A3D1B">
            <w:rPr>
              <w:rFonts w:ascii="Arial" w:eastAsia="Arial" w:hAnsi="Arial" w:cs="Arial"/>
              <w:color w:val="7F7F7F" w:themeColor="text1" w:themeTint="80"/>
              <w:sz w:val="18"/>
              <w:szCs w:val="18"/>
            </w:rPr>
            <w:t>/</w:t>
          </w:r>
          <w:r w:rsidR="00F805C6" w:rsidRPr="005A3D1B">
            <w:rPr>
              <w:rFonts w:ascii="Arial" w:eastAsia="Arial" w:hAnsi="Arial" w:cs="Arial"/>
              <w:color w:val="7F7F7F" w:themeColor="text1" w:themeTint="80"/>
              <w:sz w:val="18"/>
              <w:szCs w:val="18"/>
            </w:rPr>
            <w:t>202</w:t>
          </w:r>
          <w:r w:rsidR="00F805C6">
            <w:rPr>
              <w:rFonts w:ascii="Arial" w:eastAsia="Arial" w:hAnsi="Arial" w:cs="Arial"/>
              <w:color w:val="7F7F7F" w:themeColor="text1" w:themeTint="80"/>
              <w:sz w:val="18"/>
              <w:szCs w:val="18"/>
            </w:rPr>
            <w:t>4</w:t>
          </w:r>
        </w:p>
      </w:tc>
      <w:tc>
        <w:tcPr>
          <w:tcW w:w="3248" w:type="dxa"/>
          <w:vAlign w:val="center"/>
          <w:hideMark/>
        </w:tcPr>
        <w:p w14:paraId="3FB223BB" w14:textId="77777777" w:rsidR="00526863" w:rsidRPr="005A1A77" w:rsidRDefault="00725FDE" w:rsidP="00526863">
          <w:pPr>
            <w:pStyle w:val="Pidipagina"/>
            <w:tabs>
              <w:tab w:val="clear" w:pos="4819"/>
              <w:tab w:val="clear" w:pos="9638"/>
              <w:tab w:val="left" w:pos="8789"/>
              <w:tab w:val="left" w:pos="12758"/>
            </w:tabs>
            <w:rPr>
              <w:rFonts w:ascii="Arial" w:eastAsia="Arial" w:hAnsi="Arial" w:cs="Arial"/>
              <w:color w:val="7F7F7F" w:themeColor="text1" w:themeTint="80"/>
              <w:sz w:val="18"/>
              <w:szCs w:val="18"/>
            </w:rPr>
          </w:pPr>
          <w:r w:rsidRPr="005A1A77">
            <w:rPr>
              <w:rFonts w:ascii="Arial" w:eastAsia="Arial" w:hAnsi="Arial" w:cs="Arial"/>
              <w:color w:val="7F7F7F" w:themeColor="text1" w:themeTint="80"/>
              <w:sz w:val="18"/>
              <w:szCs w:val="18"/>
            </w:rPr>
            <w:t>Sicurezza: Uso</w:t>
          </w:r>
          <w:r w:rsidR="00BD263D">
            <w:rPr>
              <w:rFonts w:ascii="Arial" w:eastAsia="Arial" w:hAnsi="Arial" w:cs="Arial"/>
              <w:color w:val="7F7F7F" w:themeColor="text1" w:themeTint="80"/>
              <w:sz w:val="18"/>
              <w:szCs w:val="18"/>
            </w:rPr>
            <w:t xml:space="preserve"> </w:t>
          </w:r>
          <w:r w:rsidR="008B4409">
            <w:rPr>
              <w:rFonts w:ascii="Arial" w:eastAsia="Arial" w:hAnsi="Arial" w:cs="Arial"/>
              <w:color w:val="7F7F7F" w:themeColor="text1" w:themeTint="80"/>
              <w:sz w:val="18"/>
              <w:szCs w:val="18"/>
            </w:rPr>
            <w:t>I</w:t>
          </w:r>
          <w:r w:rsidR="00273C64">
            <w:rPr>
              <w:rFonts w:ascii="Arial" w:eastAsia="Arial" w:hAnsi="Arial" w:cs="Arial"/>
              <w:color w:val="7F7F7F" w:themeColor="text1" w:themeTint="80"/>
              <w:sz w:val="18"/>
              <w:szCs w:val="18"/>
            </w:rPr>
            <w:t>nterno</w:t>
          </w:r>
        </w:p>
      </w:tc>
      <w:tc>
        <w:tcPr>
          <w:tcW w:w="1413" w:type="dxa"/>
          <w:vAlign w:val="center"/>
          <w:hideMark/>
        </w:tcPr>
        <w:p w14:paraId="30118218" w14:textId="77777777" w:rsidR="00526863" w:rsidRPr="005A1A77" w:rsidRDefault="00526863" w:rsidP="00526863">
          <w:pPr>
            <w:pStyle w:val="Pidipagina"/>
            <w:tabs>
              <w:tab w:val="clear" w:pos="4819"/>
              <w:tab w:val="clear" w:pos="9638"/>
              <w:tab w:val="left" w:pos="8789"/>
              <w:tab w:val="left" w:pos="12758"/>
            </w:tabs>
            <w:jc w:val="center"/>
            <w:rPr>
              <w:rFonts w:ascii="Arial" w:eastAsia="Arial" w:hAnsi="Arial" w:cs="Arial"/>
              <w:color w:val="7F7F7F" w:themeColor="text1" w:themeTint="80"/>
              <w:sz w:val="18"/>
              <w:szCs w:val="18"/>
            </w:rPr>
          </w:pPr>
          <w:r w:rsidRPr="005A1A77">
            <w:rPr>
              <w:rFonts w:ascii="Arial" w:eastAsia="Arial" w:hAnsi="Arial" w:cs="Arial"/>
              <w:color w:val="7F7F7F" w:themeColor="text1" w:themeTint="80"/>
              <w:sz w:val="18"/>
              <w:szCs w:val="18"/>
            </w:rPr>
            <w:t>Pag</w:t>
          </w:r>
          <w:r w:rsidR="005A1A77">
            <w:rPr>
              <w:rFonts w:ascii="Arial" w:eastAsia="Arial" w:hAnsi="Arial" w:cs="Arial"/>
              <w:color w:val="7F7F7F" w:themeColor="text1" w:themeTint="80"/>
              <w:sz w:val="18"/>
              <w:szCs w:val="18"/>
            </w:rPr>
            <w:t>.</w:t>
          </w:r>
          <w:r w:rsidRPr="005A1A77">
            <w:rPr>
              <w:rFonts w:ascii="Arial" w:eastAsia="Arial" w:hAnsi="Arial" w:cs="Arial"/>
              <w:color w:val="7F7F7F" w:themeColor="text1" w:themeTint="80"/>
              <w:sz w:val="18"/>
              <w:szCs w:val="18"/>
            </w:rPr>
            <w:t xml:space="preserve"> </w:t>
          </w:r>
          <w:r w:rsidRPr="005A1A77">
            <w:rPr>
              <w:rFonts w:ascii="Arial" w:eastAsia="Arial" w:hAnsi="Arial" w:cs="Arial"/>
              <w:noProof/>
              <w:color w:val="7F7F7F" w:themeColor="text1" w:themeTint="80"/>
              <w:sz w:val="18"/>
              <w:szCs w:val="18"/>
            </w:rPr>
            <w:fldChar w:fldCharType="begin"/>
          </w:r>
          <w:r w:rsidRPr="005A1A77">
            <w:rPr>
              <w:rFonts w:ascii="Arial" w:eastAsia="Arial" w:hAnsi="Arial" w:cs="Arial"/>
              <w:noProof/>
              <w:color w:val="7F7F7F" w:themeColor="text1" w:themeTint="80"/>
              <w:sz w:val="18"/>
              <w:szCs w:val="18"/>
            </w:rPr>
            <w:instrText xml:space="preserve"> PAGE </w:instrText>
          </w:r>
          <w:r w:rsidRPr="005A1A77">
            <w:rPr>
              <w:rFonts w:ascii="Arial" w:eastAsia="Arial" w:hAnsi="Arial" w:cs="Arial"/>
              <w:noProof/>
              <w:color w:val="7F7F7F" w:themeColor="text1" w:themeTint="80"/>
              <w:sz w:val="18"/>
              <w:szCs w:val="18"/>
            </w:rPr>
            <w:fldChar w:fldCharType="separate"/>
          </w:r>
          <w:r w:rsidR="00E86E56">
            <w:rPr>
              <w:rFonts w:ascii="Arial" w:eastAsia="Arial" w:hAnsi="Arial" w:cs="Arial"/>
              <w:noProof/>
              <w:color w:val="7F7F7F" w:themeColor="text1" w:themeTint="80"/>
              <w:sz w:val="18"/>
              <w:szCs w:val="18"/>
            </w:rPr>
            <w:t>1</w:t>
          </w:r>
          <w:r w:rsidRPr="005A1A77">
            <w:rPr>
              <w:rFonts w:ascii="Arial" w:eastAsia="Arial" w:hAnsi="Arial" w:cs="Arial"/>
              <w:noProof/>
              <w:color w:val="7F7F7F" w:themeColor="text1" w:themeTint="80"/>
              <w:sz w:val="18"/>
              <w:szCs w:val="18"/>
            </w:rPr>
            <w:fldChar w:fldCharType="end"/>
          </w:r>
          <w:r w:rsidRPr="005A1A77">
            <w:rPr>
              <w:rFonts w:ascii="Arial" w:eastAsia="Arial" w:hAnsi="Arial" w:cs="Arial"/>
              <w:color w:val="7F7F7F" w:themeColor="text1" w:themeTint="80"/>
              <w:sz w:val="18"/>
              <w:szCs w:val="18"/>
            </w:rPr>
            <w:t xml:space="preserve"> di </w:t>
          </w:r>
          <w:r w:rsidRPr="005A1A77">
            <w:rPr>
              <w:rFonts w:ascii="Arial" w:eastAsia="Arial" w:hAnsi="Arial" w:cs="Arial"/>
              <w:noProof/>
              <w:color w:val="7F7F7F" w:themeColor="text1" w:themeTint="80"/>
              <w:sz w:val="18"/>
              <w:szCs w:val="18"/>
            </w:rPr>
            <w:fldChar w:fldCharType="begin"/>
          </w:r>
          <w:r w:rsidRPr="005A1A77">
            <w:rPr>
              <w:rFonts w:ascii="Arial" w:eastAsia="Arial" w:hAnsi="Arial" w:cs="Arial"/>
              <w:noProof/>
              <w:color w:val="7F7F7F" w:themeColor="text1" w:themeTint="80"/>
              <w:sz w:val="18"/>
              <w:szCs w:val="18"/>
            </w:rPr>
            <w:instrText xml:space="preserve"> NUMPAGES </w:instrText>
          </w:r>
          <w:r w:rsidRPr="005A1A77">
            <w:rPr>
              <w:rFonts w:ascii="Arial" w:eastAsia="Arial" w:hAnsi="Arial" w:cs="Arial"/>
              <w:noProof/>
              <w:color w:val="7F7F7F" w:themeColor="text1" w:themeTint="80"/>
              <w:sz w:val="18"/>
              <w:szCs w:val="18"/>
            </w:rPr>
            <w:fldChar w:fldCharType="separate"/>
          </w:r>
          <w:r w:rsidR="00E86E56">
            <w:rPr>
              <w:rFonts w:ascii="Arial" w:eastAsia="Arial" w:hAnsi="Arial" w:cs="Arial"/>
              <w:noProof/>
              <w:color w:val="7F7F7F" w:themeColor="text1" w:themeTint="80"/>
              <w:sz w:val="18"/>
              <w:szCs w:val="18"/>
            </w:rPr>
            <w:t>11</w:t>
          </w:r>
          <w:r w:rsidRPr="005A1A77">
            <w:rPr>
              <w:rFonts w:ascii="Arial" w:eastAsia="Arial" w:hAnsi="Arial" w:cs="Arial"/>
              <w:noProof/>
              <w:color w:val="7F7F7F" w:themeColor="text1" w:themeTint="80"/>
              <w:sz w:val="18"/>
              <w:szCs w:val="18"/>
            </w:rPr>
            <w:fldChar w:fldCharType="end"/>
          </w:r>
        </w:p>
      </w:tc>
    </w:tr>
  </w:tbl>
  <w:p w14:paraId="07C3F284" w14:textId="77777777" w:rsidR="00526863" w:rsidRPr="005A1A77" w:rsidRDefault="00273C64">
    <w:pPr>
      <w:pStyle w:val="Pidipagina"/>
      <w:rPr>
        <w:rFonts w:ascii="Arial" w:hAnsi="Arial" w:cs="Arial"/>
        <w:color w:val="7F7F7F" w:themeColor="text1" w:themeTint="80"/>
        <w:sz w:val="18"/>
        <w:szCs w:val="18"/>
      </w:rPr>
    </w:pPr>
    <w:r>
      <w:rPr>
        <w:rFonts w:ascii="Arial" w:hAnsi="Arial" w:cs="Arial"/>
        <w:color w:val="7F7F7F" w:themeColor="text1" w:themeTint="80"/>
        <w:sz w:val="18"/>
        <w:szCs w:val="18"/>
      </w:rPr>
      <w:t xml:space="preserve">Stato: </w:t>
    </w:r>
    <w:r w:rsidR="00725FDE" w:rsidRPr="005A1A77">
      <w:rPr>
        <w:rFonts w:ascii="Arial" w:hAnsi="Arial" w:cs="Arial"/>
        <w:color w:val="7F7F7F" w:themeColor="text1" w:themeTint="80"/>
        <w:sz w:val="18"/>
        <w:szCs w:val="18"/>
      </w:rPr>
      <w:t>Definitivo</w:t>
    </w:r>
  </w:p>
  <w:p w14:paraId="033B6582" w14:textId="77777777" w:rsidR="00FE437C" w:rsidRDefault="00FE43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8B7E5" w14:textId="77777777" w:rsidR="009D40C9" w:rsidRDefault="009D40C9" w:rsidP="00526863">
      <w:pPr>
        <w:spacing w:after="0" w:line="240" w:lineRule="auto"/>
      </w:pPr>
      <w:r>
        <w:separator/>
      </w:r>
    </w:p>
  </w:footnote>
  <w:footnote w:type="continuationSeparator" w:id="0">
    <w:p w14:paraId="0FCFC480" w14:textId="77777777" w:rsidR="009D40C9" w:rsidRDefault="009D40C9" w:rsidP="005268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5FE1" w14:textId="27E7338D" w:rsidR="00526863" w:rsidRPr="00BD3189" w:rsidRDefault="00526863" w:rsidP="006B5DA8">
    <w:pPr>
      <w:pStyle w:val="Intestazione"/>
      <w:jc w:val="right"/>
      <w:rPr>
        <w:b/>
        <w:bCs/>
        <w:color w:val="0047BB"/>
        <w:sz w:val="18"/>
        <w:szCs w:val="18"/>
      </w:rPr>
    </w:pPr>
    <w:r w:rsidRPr="00BD3189">
      <w:rPr>
        <w:b/>
        <w:noProof/>
        <w:color w:val="0047BB"/>
        <w:sz w:val="18"/>
        <w:szCs w:val="18"/>
        <w:lang w:eastAsia="it-IT"/>
      </w:rPr>
      <w:drawing>
        <wp:anchor distT="0" distB="0" distL="114300" distR="114300" simplePos="0" relativeHeight="251654144" behindDoc="0" locked="0" layoutInCell="1" allowOverlap="1" wp14:anchorId="050E64A3" wp14:editId="3BCBD55C">
          <wp:simplePos x="0" y="0"/>
          <wp:positionH relativeFrom="column">
            <wp:posOffset>13335</wp:posOffset>
          </wp:positionH>
          <wp:positionV relativeFrom="paragraph">
            <wp:posOffset>-38100</wp:posOffset>
          </wp:positionV>
          <wp:extent cx="1673860" cy="335915"/>
          <wp:effectExtent l="0" t="0" r="2540" b="6985"/>
          <wp:wrapSquare wrapText="bothSides"/>
          <wp:docPr id="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73860" cy="335915"/>
                  </a:xfrm>
                  <a:prstGeom prst="rect">
                    <a:avLst/>
                  </a:prstGeom>
                  <a:noFill/>
                </pic:spPr>
              </pic:pic>
            </a:graphicData>
          </a:graphic>
          <wp14:sizeRelH relativeFrom="page">
            <wp14:pctWidth>0</wp14:pctWidth>
          </wp14:sizeRelH>
          <wp14:sizeRelV relativeFrom="page">
            <wp14:pctHeight>0</wp14:pctHeight>
          </wp14:sizeRelV>
        </wp:anchor>
      </w:drawing>
    </w:r>
    <w:r w:rsidR="006B5DA8" w:rsidRPr="006B5DA8">
      <w:rPr>
        <w:b/>
        <w:noProof/>
        <w:color w:val="0047BB"/>
        <w:sz w:val="18"/>
        <w:szCs w:val="18"/>
        <w:lang w:eastAsia="it-IT"/>
      </w:rPr>
      <w:t xml:space="preserve">PROCESSO E PROCEDURA DI OMOLOGAZIONE PRODOTTO </w:t>
    </w:r>
    <w:r w:rsidR="0072171B" w:rsidRPr="0072171B">
      <w:rPr>
        <w:b/>
        <w:noProof/>
        <w:color w:val="0047BB"/>
        <w:sz w:val="18"/>
        <w:szCs w:val="18"/>
        <w:lang w:eastAsia="it-IT"/>
      </w:rPr>
      <w:t>SERVIZI DI RECAPITO PER OPERATORI POSTA TIME EU2</w:t>
    </w:r>
  </w:p>
  <w:p w14:paraId="06701B53" w14:textId="210A6297" w:rsidR="00526863" w:rsidRPr="00CA5C33" w:rsidRDefault="00526863" w:rsidP="00526863">
    <w:pPr>
      <w:pStyle w:val="Intestazione"/>
      <w:jc w:val="right"/>
    </w:pPr>
    <w:r w:rsidRPr="00092DC9">
      <w:rPr>
        <w:b/>
        <w:noProof/>
        <w:color w:val="002060"/>
        <w:sz w:val="18"/>
        <w:szCs w:val="18"/>
        <w:lang w:eastAsia="it-IT"/>
      </w:rPr>
      <mc:AlternateContent>
        <mc:Choice Requires="wps">
          <w:drawing>
            <wp:anchor distT="4294967295" distB="4294967295" distL="114300" distR="114300" simplePos="0" relativeHeight="251657216" behindDoc="0" locked="0" layoutInCell="1" allowOverlap="1" wp14:anchorId="1801EB81" wp14:editId="7A412194">
              <wp:simplePos x="0" y="0"/>
              <wp:positionH relativeFrom="column">
                <wp:posOffset>1693545</wp:posOffset>
              </wp:positionH>
              <wp:positionV relativeFrom="paragraph">
                <wp:posOffset>138582</wp:posOffset>
              </wp:positionV>
              <wp:extent cx="4846320" cy="0"/>
              <wp:effectExtent l="0" t="0" r="11430" b="19050"/>
              <wp:wrapNone/>
              <wp:docPr id="1" name="Connettore 1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4846320" cy="0"/>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07C41EB" id="Connettore 1 4" o:spid="_x0000_s1026" style="position:absolute;flip:x y;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3.35pt,10.9pt" to="514.9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kL60QEAAAUEAAAOAAAAZHJzL2Uyb0RvYy54bWysU8FuGyEQvVfqPyDu9a7dKI1WXufgKO0h&#10;aqMm7R2zgxcVGATUu/77Dqy9idqqUqJeEAPzHu/NDOvr0Rp2gBA1upYvFzVn4CR22u1b/u3x9t0V&#10;ZzEJ1wmDDlp+hMivN2/frAffwAp7NB0ERiQuNoNveZ+Sb6oqyh6siAv04OhSYbAiURj2VRfEQOzW&#10;VKu6vqwGDJ0PKCFGOr2ZLvmm8CsFMn1RKkJipuWkLZU1lHWX12qzFs0+CN9reZIhXqHCCu3o0Znq&#10;RiTBfgb9B5XVMmBElRYSbYVKaQnFA7lZ1r+5eeiFh+KFihP9XKb4/2jl58PW3YcsXY7uwd+h/BGp&#10;KNXgYzNf5iD6KW1UwTJltP9E/eZl9z3vMgX5YWMp7nEuLoyJSTq8uLq4fL+iHsjzXSWaTJaBPsT0&#10;EdCyvGm50S77Fo043MWU5Tyl5GPj8hrR6O5WG1OCsN9tTWAHkTtdf6i3pbkEfJZGUYYWc5Of4iwd&#10;DUy0X0Ex3ZHayU8ZQ5hphZTg0jIPTWGi7AxTJGEG1kX3P4Gn/AyFMqIvAc+I8jK6NIOtdhj+9noa&#10;z5LVlH+uwOQ7l2CH3fE+nPtOs1Ycnv5FHubncYE//d7NLwAAAP//AwBQSwMEFAAGAAgAAAAhAI0i&#10;2OHdAAAACgEAAA8AAABkcnMvZG93bnJldi54bWxMjzFPwzAQhXck/oN1SN2o0wyGhjgVqgodWKCt&#10;xOrERxwRn6PYbdN/z1UMsN3de3r3vXI1+V6ccIxdIA2LeQYCqQm2o1bDYf9y/wgiJkPW9IFQwwUj&#10;rKrbm9IUNpzpA0+71AoOoVgYDS6loZAyNg69ifMwILH2FUZvEq9jK+1ozhzue5lnmZLedMQfnBlw&#10;7bD53h29hs5Nqq63b5fQqne739DrZzh4rWd30/MTiIRT+jPDFZ/RoWKmOhzJRtFryJV6YCsPC65w&#10;NWT5cgmi/r3IqpT/K1Q/AAAA//8DAFBLAQItABQABgAIAAAAIQC2gziS/gAAAOEBAAATAAAAAAAA&#10;AAAAAAAAAAAAAABbQ29udGVudF9UeXBlc10ueG1sUEsBAi0AFAAGAAgAAAAhADj9If/WAAAAlAEA&#10;AAsAAAAAAAAAAAAAAAAALwEAAF9yZWxzLy5yZWxzUEsBAi0AFAAGAAgAAAAhAEyyQvrRAQAABQQA&#10;AA4AAAAAAAAAAAAAAAAALgIAAGRycy9lMm9Eb2MueG1sUEsBAi0AFAAGAAgAAAAhAI0i2OHdAAAA&#10;CgEAAA8AAAAAAAAAAAAAAAAAKwQAAGRycy9kb3ducmV2LnhtbFBLBQYAAAAABAAEAPMAAAA1BQAA&#10;AAA=&#10;" strokecolor="#0070c0">
              <o:lock v:ext="edit" shapetype="f"/>
            </v:line>
          </w:pict>
        </mc:Fallback>
      </mc:AlternateContent>
    </w:r>
  </w:p>
  <w:p w14:paraId="15D4F7CD" w14:textId="0918F202" w:rsidR="00526863" w:rsidRDefault="00526863" w:rsidP="00526863">
    <w:pPr>
      <w:pStyle w:val="Intestazione"/>
      <w:jc w:val="right"/>
      <w:rPr>
        <w:rStyle w:val="Titolointestazione"/>
        <w:b/>
        <w:bCs/>
      </w:rPr>
    </w:pPr>
    <w:r w:rsidRPr="00526863">
      <w:rPr>
        <w:rStyle w:val="Titolointestazione"/>
        <w:b/>
        <w:bCs/>
      </w:rPr>
      <w:t>Posta, Comunicazione e Logistica</w:t>
    </w:r>
  </w:p>
  <w:p w14:paraId="1D08F7B1" w14:textId="1BEF88E0" w:rsidR="00AD3BF8" w:rsidRPr="00526863" w:rsidRDefault="004441C7" w:rsidP="00526863">
    <w:pPr>
      <w:pStyle w:val="Intestazione"/>
      <w:jc w:val="right"/>
      <w:rPr>
        <w:b/>
        <w:bCs/>
      </w:rPr>
    </w:pPr>
    <w:r w:rsidRPr="00325579">
      <w:rPr>
        <w:rFonts w:ascii="Arial" w:hAnsi="Arial" w:cs="Arial"/>
        <w:b/>
        <w:noProof/>
        <w:color w:val="0047BB"/>
        <w:sz w:val="64"/>
        <w:szCs w:val="64"/>
        <w:lang w:eastAsia="it-IT"/>
      </w:rPr>
      <mc:AlternateContent>
        <mc:Choice Requires="wps">
          <w:drawing>
            <wp:anchor distT="0" distB="0" distL="114300" distR="114300" simplePos="0" relativeHeight="251659264" behindDoc="0" locked="0" layoutInCell="1" allowOverlap="1" wp14:anchorId="4F62BB03" wp14:editId="22D847C3">
              <wp:simplePos x="0" y="0"/>
              <wp:positionH relativeFrom="leftMargin">
                <wp:posOffset>255270</wp:posOffset>
              </wp:positionH>
              <wp:positionV relativeFrom="paragraph">
                <wp:posOffset>853440</wp:posOffset>
              </wp:positionV>
              <wp:extent cx="313055" cy="2688590"/>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55" cy="2688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E5E0D7" w14:textId="77777777" w:rsidR="004441C7" w:rsidRPr="00773434" w:rsidRDefault="004441C7" w:rsidP="004441C7">
                          <w:pPr>
                            <w:spacing w:line="240" w:lineRule="auto"/>
                            <w:rPr>
                              <w:rFonts w:ascii="Arial" w:hAnsi="Arial" w:cs="Arial"/>
                              <w:color w:val="999999"/>
                              <w:sz w:val="14"/>
                              <w:szCs w:val="14"/>
                            </w:rPr>
                          </w:pPr>
                          <w:r w:rsidRPr="004D5EFB">
                            <w:rPr>
                              <w:rFonts w:ascii="Arial" w:hAnsi="Arial" w:cs="Arial"/>
                              <w:color w:val="999999"/>
                              <w:sz w:val="12"/>
                              <w:szCs w:val="12"/>
                            </w:rPr>
                            <w:t xml:space="preserve"> </w:t>
                          </w:r>
                          <w:r w:rsidRPr="00773434">
                            <w:rPr>
                              <w:rFonts w:ascii="Arial" w:hAnsi="Arial" w:cs="Arial"/>
                              <w:color w:val="999999"/>
                              <w:sz w:val="14"/>
                              <w:szCs w:val="14"/>
                            </w:rPr>
                            <w:t>Cod. GEN.GEDOC.FOR.2  Ver.1  del 10</w:t>
                          </w:r>
                          <w:r>
                            <w:rPr>
                              <w:rFonts w:ascii="Arial" w:hAnsi="Arial" w:cs="Arial"/>
                              <w:color w:val="999999"/>
                              <w:sz w:val="14"/>
                              <w:szCs w:val="14"/>
                            </w:rPr>
                            <w:t>-</w:t>
                          </w:r>
                          <w:r w:rsidRPr="00773434">
                            <w:rPr>
                              <w:rFonts w:ascii="Arial" w:hAnsi="Arial" w:cs="Arial"/>
                              <w:color w:val="999999"/>
                              <w:sz w:val="14"/>
                              <w:szCs w:val="14"/>
                            </w:rPr>
                            <w:t>03</w:t>
                          </w:r>
                          <w:r>
                            <w:rPr>
                              <w:rFonts w:ascii="Arial" w:hAnsi="Arial" w:cs="Arial"/>
                              <w:color w:val="999999"/>
                              <w:sz w:val="14"/>
                              <w:szCs w:val="14"/>
                            </w:rPr>
                            <w:t>-</w:t>
                          </w:r>
                          <w:r w:rsidRPr="00773434">
                            <w:rPr>
                              <w:rFonts w:ascii="Arial" w:hAnsi="Arial" w:cs="Arial"/>
                              <w:color w:val="999999"/>
                              <w:sz w:val="14"/>
                              <w:szCs w:val="14"/>
                            </w:rPr>
                            <w:t>2021</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2BB03" id="_x0000_t202" coordsize="21600,21600" o:spt="202" path="m,l,21600r21600,l21600,xe">
              <v:stroke joinstyle="miter"/>
              <v:path gradientshapeok="t" o:connecttype="rect"/>
            </v:shapetype>
            <v:shape id="Casella di testo 3" o:spid="_x0000_s1026" type="#_x0000_t202" style="position:absolute;left:0;text-align:left;margin-left:20.1pt;margin-top:67.2pt;width:24.65pt;height:211.7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229QEAAM0DAAAOAAAAZHJzL2Uyb0RvYy54bWysU8tu2zAQvBfoPxC817IdO3EEy0HqwEWB&#10;9AGk/QCKoiSiFJdd0pb8911SjmOktyA6LLhccrgzO1rfDZ1hB4Vegy34bDLlTFkJlbZNwX//2n1a&#10;ceaDsJUwYFXBj8rzu83HD+ve5WoOLZhKISMQ6/PeFbwNweVZ5mWrOuEn4JSlYg3YiUApNlmFoif0&#10;zmTz6fQ66wErhyCV97T7MBb5JuHXtZLhR117FZgpOPUWUsQUyxizzVrkDQrXanlqQ7yhi05oS4+e&#10;oR5EEGyP+j+oTksED3WYSOgyqGstVeJAbGbTV2yeWuFU4kLieHeWyb8frPx+eHI/kYXhMww0wETC&#10;u0eQfzyzsG2FbdQ9IvStEhU9PIuSZb3z+elqlNrnPoKU/TeoaMhiHyABDTV2URXiyQidBnA8i66G&#10;wCRtXs2upsslZ5JK8+vVanmbppKJ/Pm2Qx++KOhYXBQcaagJXRwefYjdiPz5SHzMg9HVThuTEmzK&#10;rUF2EGSAXfoSgVfHjI2HLcRrI2LcSTQjs5FjGMqBipFuCdWRCCOMhqIfgBYxzm+IZE9+Krj/uxeo&#10;ODNfLel2O1ssogFTsljezCnBy0p5WRFWtkA2DZyNy20YTbt3qJuWHhsnZeGetK51kuGlsVPr5Jmk&#10;zsnf0ZSXeTr18hdu/gEAAP//AwBQSwMEFAAGAAgAAAAhAMmI4KXfAAAACQEAAA8AAABkcnMvZG93&#10;bnJldi54bWxMj8FOwzAMhu9IvENkJG4soWtHV5pOA4kT0iRGtXPWmKasSaom6wpPjznB0fan399f&#10;bmbbswnH0Hkn4X4hgKFrvO5cK6F+f7nLgYWonFa9dyjhCwNsquurUhXaX9wbTvvYMgpxoVASTIxD&#10;wXloDFoVFn5AR7cPP1oVaRxbrkd1oXDb80SIFbeqc/TBqAGfDTan/dlKmMR33SyV56+7z1V92prk&#10;adodpLy9mbePwCLO8Q+GX31Sh4qcjv7sdGC9hFQkRNJ+mabACMjXGbCjhCx7yIFXJf/foPoBAAD/&#10;/wMAUEsBAi0AFAAGAAgAAAAhALaDOJL+AAAA4QEAABMAAAAAAAAAAAAAAAAAAAAAAFtDb250ZW50&#10;X1R5cGVzXS54bWxQSwECLQAUAAYACAAAACEAOP0h/9YAAACUAQAACwAAAAAAAAAAAAAAAAAvAQAA&#10;X3JlbHMvLnJlbHNQSwECLQAUAAYACAAAACEAyBDdtvUBAADNAwAADgAAAAAAAAAAAAAAAAAuAgAA&#10;ZHJzL2Uyb0RvYy54bWxQSwECLQAUAAYACAAAACEAyYjgpd8AAAAJAQAADwAAAAAAAAAAAAAAAABP&#10;BAAAZHJzL2Rvd25yZXYueG1sUEsFBgAAAAAEAAQA8wAAAFsFAAAAAA==&#10;" stroked="f">
              <v:textbox style="layout-flow:vertical;mso-layout-flow-alt:bottom-to-top">
                <w:txbxContent>
                  <w:p w14:paraId="66E5E0D7" w14:textId="77777777" w:rsidR="004441C7" w:rsidRPr="00773434" w:rsidRDefault="004441C7" w:rsidP="004441C7">
                    <w:pPr>
                      <w:spacing w:line="240" w:lineRule="auto"/>
                      <w:rPr>
                        <w:rFonts w:ascii="Arial" w:hAnsi="Arial" w:cs="Arial"/>
                        <w:color w:val="999999"/>
                        <w:sz w:val="14"/>
                        <w:szCs w:val="14"/>
                      </w:rPr>
                    </w:pPr>
                    <w:r w:rsidRPr="004D5EFB">
                      <w:rPr>
                        <w:rFonts w:ascii="Arial" w:hAnsi="Arial" w:cs="Arial"/>
                        <w:color w:val="999999"/>
                        <w:sz w:val="12"/>
                        <w:szCs w:val="12"/>
                      </w:rPr>
                      <w:t xml:space="preserve"> </w:t>
                    </w:r>
                    <w:r w:rsidRPr="00773434">
                      <w:rPr>
                        <w:rFonts w:ascii="Arial" w:hAnsi="Arial" w:cs="Arial"/>
                        <w:color w:val="999999"/>
                        <w:sz w:val="14"/>
                        <w:szCs w:val="14"/>
                      </w:rPr>
                      <w:t>Cod. GEN.GEDOC.FOR.</w:t>
                    </w:r>
                    <w:proofErr w:type="gramStart"/>
                    <w:r w:rsidRPr="00773434">
                      <w:rPr>
                        <w:rFonts w:ascii="Arial" w:hAnsi="Arial" w:cs="Arial"/>
                        <w:color w:val="999999"/>
                        <w:sz w:val="14"/>
                        <w:szCs w:val="14"/>
                      </w:rPr>
                      <w:t>2  Ver.1</w:t>
                    </w:r>
                    <w:proofErr w:type="gramEnd"/>
                    <w:r w:rsidRPr="00773434">
                      <w:rPr>
                        <w:rFonts w:ascii="Arial" w:hAnsi="Arial" w:cs="Arial"/>
                        <w:color w:val="999999"/>
                        <w:sz w:val="14"/>
                        <w:szCs w:val="14"/>
                      </w:rPr>
                      <w:t xml:space="preserve">  del 10</w:t>
                    </w:r>
                    <w:r>
                      <w:rPr>
                        <w:rFonts w:ascii="Arial" w:hAnsi="Arial" w:cs="Arial"/>
                        <w:color w:val="999999"/>
                        <w:sz w:val="14"/>
                        <w:szCs w:val="14"/>
                      </w:rPr>
                      <w:t>-</w:t>
                    </w:r>
                    <w:r w:rsidRPr="00773434">
                      <w:rPr>
                        <w:rFonts w:ascii="Arial" w:hAnsi="Arial" w:cs="Arial"/>
                        <w:color w:val="999999"/>
                        <w:sz w:val="14"/>
                        <w:szCs w:val="14"/>
                      </w:rPr>
                      <w:t>03</w:t>
                    </w:r>
                    <w:r>
                      <w:rPr>
                        <w:rFonts w:ascii="Arial" w:hAnsi="Arial" w:cs="Arial"/>
                        <w:color w:val="999999"/>
                        <w:sz w:val="14"/>
                        <w:szCs w:val="14"/>
                      </w:rPr>
                      <w:t>-</w:t>
                    </w:r>
                    <w:r w:rsidRPr="00773434">
                      <w:rPr>
                        <w:rFonts w:ascii="Arial" w:hAnsi="Arial" w:cs="Arial"/>
                        <w:color w:val="999999"/>
                        <w:sz w:val="14"/>
                        <w:szCs w:val="14"/>
                      </w:rPr>
                      <w:t>2021</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604A"/>
    <w:multiLevelType w:val="hybridMultilevel"/>
    <w:tmpl w:val="6A129E5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CC364C"/>
    <w:multiLevelType w:val="hybridMultilevel"/>
    <w:tmpl w:val="A2CE296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432B5B"/>
    <w:multiLevelType w:val="hybridMultilevel"/>
    <w:tmpl w:val="14CA098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870EDB"/>
    <w:multiLevelType w:val="hybridMultilevel"/>
    <w:tmpl w:val="4F78FD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E73BAA"/>
    <w:multiLevelType w:val="hybridMultilevel"/>
    <w:tmpl w:val="6B60DA7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A3D7D"/>
    <w:multiLevelType w:val="hybridMultilevel"/>
    <w:tmpl w:val="5D6419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C206A1"/>
    <w:multiLevelType w:val="hybridMultilevel"/>
    <w:tmpl w:val="FEEA0D9C"/>
    <w:lvl w:ilvl="0" w:tplc="0410000B">
      <w:start w:val="1"/>
      <w:numFmt w:val="bullet"/>
      <w:lvlText w:val=""/>
      <w:lvlJc w:val="left"/>
      <w:pPr>
        <w:tabs>
          <w:tab w:val="num" w:pos="720"/>
        </w:tabs>
        <w:ind w:left="720" w:hanging="360"/>
      </w:pPr>
      <w:rPr>
        <w:rFonts w:ascii="Wingdings" w:hAnsi="Wingdings" w:hint="default"/>
      </w:rPr>
    </w:lvl>
    <w:lvl w:ilvl="1" w:tplc="A5D68AD0">
      <w:numFmt w:val="bullet"/>
      <w:lvlText w:val="-"/>
      <w:lvlJc w:val="left"/>
      <w:pPr>
        <w:tabs>
          <w:tab w:val="num" w:pos="1440"/>
        </w:tabs>
        <w:ind w:left="1440" w:hanging="360"/>
      </w:pPr>
      <w:rPr>
        <w:rFonts w:ascii="Arial" w:eastAsia="Times New Roman"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FF1FB5"/>
    <w:multiLevelType w:val="hybridMultilevel"/>
    <w:tmpl w:val="2F0E82E2"/>
    <w:lvl w:ilvl="0" w:tplc="04100001">
      <w:start w:val="1"/>
      <w:numFmt w:val="bullet"/>
      <w:lvlText w:val=""/>
      <w:lvlJc w:val="left"/>
      <w:pPr>
        <w:tabs>
          <w:tab w:val="num" w:pos="1080"/>
        </w:tabs>
        <w:ind w:left="1080" w:hanging="360"/>
      </w:pPr>
      <w:rPr>
        <w:rFonts w:ascii="Symbol" w:hAnsi="Symbol" w:hint="default"/>
        <w:sz w:val="22"/>
        <w:szCs w:val="22"/>
      </w:rPr>
    </w:lvl>
    <w:lvl w:ilvl="1" w:tplc="04100019">
      <w:start w:val="1"/>
      <w:numFmt w:val="decimal"/>
      <w:lvlText w:val="%2."/>
      <w:lvlJc w:val="left"/>
      <w:pPr>
        <w:tabs>
          <w:tab w:val="num" w:pos="1800"/>
        </w:tabs>
        <w:ind w:left="1800" w:hanging="360"/>
      </w:pPr>
    </w:lvl>
    <w:lvl w:ilvl="2" w:tplc="0410001B">
      <w:start w:val="1"/>
      <w:numFmt w:val="decimal"/>
      <w:lvlText w:val="%3."/>
      <w:lvlJc w:val="left"/>
      <w:pPr>
        <w:tabs>
          <w:tab w:val="num" w:pos="2520"/>
        </w:tabs>
        <w:ind w:left="2520" w:hanging="360"/>
      </w:pPr>
    </w:lvl>
    <w:lvl w:ilvl="3" w:tplc="0410000F">
      <w:start w:val="1"/>
      <w:numFmt w:val="decimal"/>
      <w:lvlText w:val="%4."/>
      <w:lvlJc w:val="left"/>
      <w:pPr>
        <w:tabs>
          <w:tab w:val="num" w:pos="3240"/>
        </w:tabs>
        <w:ind w:left="3240" w:hanging="360"/>
      </w:pPr>
    </w:lvl>
    <w:lvl w:ilvl="4" w:tplc="04100019">
      <w:start w:val="1"/>
      <w:numFmt w:val="decimal"/>
      <w:lvlText w:val="%5."/>
      <w:lvlJc w:val="left"/>
      <w:pPr>
        <w:tabs>
          <w:tab w:val="num" w:pos="3960"/>
        </w:tabs>
        <w:ind w:left="3960" w:hanging="360"/>
      </w:pPr>
    </w:lvl>
    <w:lvl w:ilvl="5" w:tplc="0410001B">
      <w:start w:val="1"/>
      <w:numFmt w:val="decimal"/>
      <w:lvlText w:val="%6."/>
      <w:lvlJc w:val="left"/>
      <w:pPr>
        <w:tabs>
          <w:tab w:val="num" w:pos="4680"/>
        </w:tabs>
        <w:ind w:left="4680" w:hanging="360"/>
      </w:pPr>
    </w:lvl>
    <w:lvl w:ilvl="6" w:tplc="0410000F">
      <w:start w:val="1"/>
      <w:numFmt w:val="decimal"/>
      <w:lvlText w:val="%7."/>
      <w:lvlJc w:val="left"/>
      <w:pPr>
        <w:tabs>
          <w:tab w:val="num" w:pos="5400"/>
        </w:tabs>
        <w:ind w:left="5400" w:hanging="360"/>
      </w:pPr>
    </w:lvl>
    <w:lvl w:ilvl="7" w:tplc="04100019">
      <w:start w:val="1"/>
      <w:numFmt w:val="decimal"/>
      <w:lvlText w:val="%8."/>
      <w:lvlJc w:val="left"/>
      <w:pPr>
        <w:tabs>
          <w:tab w:val="num" w:pos="6120"/>
        </w:tabs>
        <w:ind w:left="6120" w:hanging="360"/>
      </w:pPr>
    </w:lvl>
    <w:lvl w:ilvl="8" w:tplc="0410001B">
      <w:start w:val="1"/>
      <w:numFmt w:val="decimal"/>
      <w:lvlText w:val="%9."/>
      <w:lvlJc w:val="left"/>
      <w:pPr>
        <w:tabs>
          <w:tab w:val="num" w:pos="6840"/>
        </w:tabs>
        <w:ind w:left="6840" w:hanging="360"/>
      </w:pPr>
    </w:lvl>
  </w:abstractNum>
  <w:abstractNum w:abstractNumId="8" w15:restartNumberingAfterBreak="0">
    <w:nsid w:val="1AF1340B"/>
    <w:multiLevelType w:val="hybridMultilevel"/>
    <w:tmpl w:val="6BCE5D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7EA7FB7"/>
    <w:multiLevelType w:val="hybridMultilevel"/>
    <w:tmpl w:val="B680D9CC"/>
    <w:lvl w:ilvl="0" w:tplc="04100005">
      <w:start w:val="1"/>
      <w:numFmt w:val="bullet"/>
      <w:lvlText w:val=""/>
      <w:lvlJc w:val="left"/>
      <w:pPr>
        <w:tabs>
          <w:tab w:val="num" w:pos="720"/>
        </w:tabs>
        <w:ind w:left="720" w:hanging="360"/>
      </w:pPr>
      <w:rPr>
        <w:rFonts w:ascii="Wingdings" w:hAnsi="Wingdings" w:hint="default"/>
      </w:rPr>
    </w:lvl>
    <w:lvl w:ilvl="1" w:tplc="A5D68AD0">
      <w:numFmt w:val="bullet"/>
      <w:lvlText w:val="-"/>
      <w:lvlJc w:val="left"/>
      <w:pPr>
        <w:tabs>
          <w:tab w:val="num" w:pos="1440"/>
        </w:tabs>
        <w:ind w:left="1440" w:hanging="360"/>
      </w:pPr>
      <w:rPr>
        <w:rFonts w:ascii="Arial" w:eastAsia="Times New Roman"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AB2198"/>
    <w:multiLevelType w:val="hybridMultilevel"/>
    <w:tmpl w:val="0FF2FBAC"/>
    <w:lvl w:ilvl="0" w:tplc="04100005">
      <w:start w:val="1"/>
      <w:numFmt w:val="bullet"/>
      <w:lvlText w:val=""/>
      <w:lvlJc w:val="left"/>
      <w:pPr>
        <w:tabs>
          <w:tab w:val="num" w:pos="720"/>
        </w:tabs>
        <w:ind w:left="720" w:hanging="360"/>
      </w:pPr>
      <w:rPr>
        <w:rFonts w:ascii="Wingdings" w:hAnsi="Wingdings" w:hint="default"/>
      </w:rPr>
    </w:lvl>
    <w:lvl w:ilvl="1" w:tplc="A5D68AD0">
      <w:numFmt w:val="bullet"/>
      <w:lvlText w:val="-"/>
      <w:lvlJc w:val="left"/>
      <w:pPr>
        <w:tabs>
          <w:tab w:val="num" w:pos="1440"/>
        </w:tabs>
        <w:ind w:left="1440" w:hanging="360"/>
      </w:pPr>
      <w:rPr>
        <w:rFonts w:ascii="Arial" w:eastAsia="Times New Roman"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CF3A44"/>
    <w:multiLevelType w:val="hybridMultilevel"/>
    <w:tmpl w:val="4EBAC31A"/>
    <w:lvl w:ilvl="0" w:tplc="04100019">
      <w:start w:val="1"/>
      <w:numFmt w:val="lowerLetter"/>
      <w:lvlText w:val="%1."/>
      <w:lvlJc w:val="left"/>
      <w:pPr>
        <w:tabs>
          <w:tab w:val="num" w:pos="1080"/>
        </w:tabs>
        <w:ind w:left="1080" w:hanging="360"/>
      </w:pPr>
      <w:rPr>
        <w:rFonts w:hint="default"/>
        <w:sz w:val="22"/>
        <w:szCs w:val="22"/>
      </w:rPr>
    </w:lvl>
    <w:lvl w:ilvl="1" w:tplc="FFFFFFFF">
      <w:start w:val="1"/>
      <w:numFmt w:val="decimal"/>
      <w:lvlText w:val="%2."/>
      <w:lvlJc w:val="left"/>
      <w:pPr>
        <w:tabs>
          <w:tab w:val="num" w:pos="1800"/>
        </w:tabs>
        <w:ind w:left="1800" w:hanging="360"/>
      </w:pPr>
    </w:lvl>
    <w:lvl w:ilvl="2" w:tplc="FFFFFFFF">
      <w:start w:val="1"/>
      <w:numFmt w:val="decimal"/>
      <w:lvlText w:val="%3."/>
      <w:lvlJc w:val="left"/>
      <w:pPr>
        <w:tabs>
          <w:tab w:val="num" w:pos="2520"/>
        </w:tabs>
        <w:ind w:left="2520" w:hanging="360"/>
      </w:pPr>
    </w:lvl>
    <w:lvl w:ilvl="3" w:tplc="FFFFFFFF">
      <w:start w:val="1"/>
      <w:numFmt w:val="decimal"/>
      <w:lvlText w:val="%4."/>
      <w:lvlJc w:val="left"/>
      <w:pPr>
        <w:tabs>
          <w:tab w:val="num" w:pos="3240"/>
        </w:tabs>
        <w:ind w:left="3240" w:hanging="360"/>
      </w:pPr>
    </w:lvl>
    <w:lvl w:ilvl="4" w:tplc="FFFFFFFF">
      <w:start w:val="1"/>
      <w:numFmt w:val="decimal"/>
      <w:lvlText w:val="%5."/>
      <w:lvlJc w:val="left"/>
      <w:pPr>
        <w:tabs>
          <w:tab w:val="num" w:pos="3960"/>
        </w:tabs>
        <w:ind w:left="3960" w:hanging="360"/>
      </w:pPr>
    </w:lvl>
    <w:lvl w:ilvl="5" w:tplc="FFFFFFFF">
      <w:start w:val="1"/>
      <w:numFmt w:val="decimal"/>
      <w:lvlText w:val="%6."/>
      <w:lvlJc w:val="left"/>
      <w:pPr>
        <w:tabs>
          <w:tab w:val="num" w:pos="4680"/>
        </w:tabs>
        <w:ind w:left="4680" w:hanging="360"/>
      </w:pPr>
    </w:lvl>
    <w:lvl w:ilvl="6" w:tplc="FFFFFFFF">
      <w:start w:val="1"/>
      <w:numFmt w:val="decimal"/>
      <w:lvlText w:val="%7."/>
      <w:lvlJc w:val="left"/>
      <w:pPr>
        <w:tabs>
          <w:tab w:val="num" w:pos="5400"/>
        </w:tabs>
        <w:ind w:left="5400" w:hanging="360"/>
      </w:pPr>
    </w:lvl>
    <w:lvl w:ilvl="7" w:tplc="FFFFFFFF">
      <w:start w:val="1"/>
      <w:numFmt w:val="decimal"/>
      <w:lvlText w:val="%8."/>
      <w:lvlJc w:val="left"/>
      <w:pPr>
        <w:tabs>
          <w:tab w:val="num" w:pos="6120"/>
        </w:tabs>
        <w:ind w:left="6120" w:hanging="360"/>
      </w:pPr>
    </w:lvl>
    <w:lvl w:ilvl="8" w:tplc="FFFFFFFF">
      <w:start w:val="1"/>
      <w:numFmt w:val="decimal"/>
      <w:lvlText w:val="%9."/>
      <w:lvlJc w:val="left"/>
      <w:pPr>
        <w:tabs>
          <w:tab w:val="num" w:pos="6840"/>
        </w:tabs>
        <w:ind w:left="6840" w:hanging="360"/>
      </w:pPr>
    </w:lvl>
  </w:abstractNum>
  <w:abstractNum w:abstractNumId="12" w15:restartNumberingAfterBreak="0">
    <w:nsid w:val="2DFA174B"/>
    <w:multiLevelType w:val="hybridMultilevel"/>
    <w:tmpl w:val="82509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513D71"/>
    <w:multiLevelType w:val="hybridMultilevel"/>
    <w:tmpl w:val="B5F4D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023514"/>
    <w:multiLevelType w:val="hybridMultilevel"/>
    <w:tmpl w:val="0F9C3C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31B5FEF"/>
    <w:multiLevelType w:val="hybridMultilevel"/>
    <w:tmpl w:val="61961CA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1D3968"/>
    <w:multiLevelType w:val="hybridMultilevel"/>
    <w:tmpl w:val="342493D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3673DA"/>
    <w:multiLevelType w:val="hybridMultilevel"/>
    <w:tmpl w:val="A7725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D946B0"/>
    <w:multiLevelType w:val="hybridMultilevel"/>
    <w:tmpl w:val="16EA69B0"/>
    <w:lvl w:ilvl="0" w:tplc="04100005">
      <w:start w:val="1"/>
      <w:numFmt w:val="bullet"/>
      <w:lvlText w:val=""/>
      <w:lvlJc w:val="left"/>
      <w:pPr>
        <w:tabs>
          <w:tab w:val="num" w:pos="720"/>
        </w:tabs>
        <w:ind w:left="720" w:hanging="360"/>
      </w:pPr>
      <w:rPr>
        <w:rFonts w:ascii="Wingdings" w:hAnsi="Wingdings" w:hint="default"/>
      </w:rPr>
    </w:lvl>
    <w:lvl w:ilvl="1" w:tplc="A5D68AD0">
      <w:numFmt w:val="bullet"/>
      <w:lvlText w:val="-"/>
      <w:lvlJc w:val="left"/>
      <w:pPr>
        <w:tabs>
          <w:tab w:val="num" w:pos="1440"/>
        </w:tabs>
        <w:ind w:left="1440" w:hanging="360"/>
      </w:pPr>
      <w:rPr>
        <w:rFonts w:ascii="Arial" w:eastAsia="Times New Roman"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E95D01"/>
    <w:multiLevelType w:val="hybridMultilevel"/>
    <w:tmpl w:val="89B2EE3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E57EC8"/>
    <w:multiLevelType w:val="hybridMultilevel"/>
    <w:tmpl w:val="348061E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81322C"/>
    <w:multiLevelType w:val="multilevel"/>
    <w:tmpl w:val="AF389470"/>
    <w:lvl w:ilvl="0">
      <w:start w:val="1"/>
      <w:numFmt w:val="decimal"/>
      <w:pStyle w:val="Titolo1"/>
      <w:lvlText w:val="%1"/>
      <w:lvlJc w:val="left"/>
      <w:pPr>
        <w:ind w:left="3976" w:hanging="432"/>
      </w:pPr>
      <w:rPr>
        <w:rFonts w:cs="Times New Roman" w:hint="default"/>
      </w:rPr>
    </w:lvl>
    <w:lvl w:ilvl="1">
      <w:start w:val="1"/>
      <w:numFmt w:val="decimal"/>
      <w:lvlText w:val="%1.%2"/>
      <w:lvlJc w:val="left"/>
      <w:pPr>
        <w:ind w:left="1002" w:hanging="576"/>
      </w:pPr>
      <w:rPr>
        <w:rFonts w:cs="Times New Roman" w:hint="default"/>
      </w:rPr>
    </w:lvl>
    <w:lvl w:ilvl="2">
      <w:start w:val="1"/>
      <w:numFmt w:val="decimal"/>
      <w:lvlText w:val="%1.%2.%3"/>
      <w:lvlJc w:val="left"/>
      <w:pPr>
        <w:ind w:left="2989" w:hanging="720"/>
      </w:pPr>
      <w:rPr>
        <w:rFonts w:cs="Times New Roman" w:hint="default"/>
        <w:color w:val="0047BB"/>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15:restartNumberingAfterBreak="0">
    <w:nsid w:val="7CBB5B46"/>
    <w:multiLevelType w:val="hybridMultilevel"/>
    <w:tmpl w:val="9A8C6EDA"/>
    <w:lvl w:ilvl="0" w:tplc="FD20525C">
      <w:start w:val="1"/>
      <w:numFmt w:val="bullet"/>
      <w:lvlText w:val=""/>
      <w:lvlJc w:val="left"/>
      <w:pPr>
        <w:tabs>
          <w:tab w:val="num" w:pos="360"/>
        </w:tabs>
        <w:ind w:left="340" w:hanging="34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210A6"/>
    <w:multiLevelType w:val="hybridMultilevel"/>
    <w:tmpl w:val="A77CD57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931431927">
    <w:abstractNumId w:val="22"/>
  </w:num>
  <w:num w:numId="2" w16cid:durableId="1129401056">
    <w:abstractNumId w:val="21"/>
  </w:num>
  <w:num w:numId="3" w16cid:durableId="1061051571">
    <w:abstractNumId w:val="17"/>
  </w:num>
  <w:num w:numId="4" w16cid:durableId="1097629694">
    <w:abstractNumId w:val="3"/>
  </w:num>
  <w:num w:numId="5" w16cid:durableId="1042561756">
    <w:abstractNumId w:val="19"/>
  </w:num>
  <w:num w:numId="6" w16cid:durableId="1490828808">
    <w:abstractNumId w:val="1"/>
  </w:num>
  <w:num w:numId="7" w16cid:durableId="2082831845">
    <w:abstractNumId w:val="2"/>
  </w:num>
  <w:num w:numId="8" w16cid:durableId="151915954">
    <w:abstractNumId w:val="6"/>
  </w:num>
  <w:num w:numId="9" w16cid:durableId="1826503956">
    <w:abstractNumId w:val="9"/>
  </w:num>
  <w:num w:numId="10" w16cid:durableId="284965828">
    <w:abstractNumId w:val="7"/>
  </w:num>
  <w:num w:numId="11" w16cid:durableId="1581479320">
    <w:abstractNumId w:val="12"/>
  </w:num>
  <w:num w:numId="12" w16cid:durableId="1028607372">
    <w:abstractNumId w:val="14"/>
  </w:num>
  <w:num w:numId="13" w16cid:durableId="825975389">
    <w:abstractNumId w:val="13"/>
  </w:num>
  <w:num w:numId="14" w16cid:durableId="1678191432">
    <w:abstractNumId w:val="16"/>
  </w:num>
  <w:num w:numId="15" w16cid:durableId="30501951">
    <w:abstractNumId w:val="18"/>
  </w:num>
  <w:num w:numId="16" w16cid:durableId="488592847">
    <w:abstractNumId w:val="5"/>
  </w:num>
  <w:num w:numId="17" w16cid:durableId="15271909">
    <w:abstractNumId w:val="23"/>
  </w:num>
  <w:num w:numId="18" w16cid:durableId="1892306494">
    <w:abstractNumId w:val="10"/>
  </w:num>
  <w:num w:numId="19" w16cid:durableId="1743065050">
    <w:abstractNumId w:val="20"/>
  </w:num>
  <w:num w:numId="20" w16cid:durableId="1284002017">
    <w:abstractNumId w:val="8"/>
  </w:num>
  <w:num w:numId="21" w16cid:durableId="100034997">
    <w:abstractNumId w:val="0"/>
  </w:num>
  <w:num w:numId="22" w16cid:durableId="1504665598">
    <w:abstractNumId w:val="4"/>
  </w:num>
  <w:num w:numId="23" w16cid:durableId="183205528">
    <w:abstractNumId w:val="15"/>
  </w:num>
  <w:num w:numId="24" w16cid:durableId="321935570">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863"/>
    <w:rsid w:val="00006819"/>
    <w:rsid w:val="00011716"/>
    <w:rsid w:val="000260FC"/>
    <w:rsid w:val="0003717E"/>
    <w:rsid w:val="000648E4"/>
    <w:rsid w:val="00066496"/>
    <w:rsid w:val="000737A6"/>
    <w:rsid w:val="00096B6D"/>
    <w:rsid w:val="000B1D8E"/>
    <w:rsid w:val="000C2BBE"/>
    <w:rsid w:val="00110778"/>
    <w:rsid w:val="00110CC6"/>
    <w:rsid w:val="00143A44"/>
    <w:rsid w:val="00145CB0"/>
    <w:rsid w:val="00154C01"/>
    <w:rsid w:val="00160736"/>
    <w:rsid w:val="0016303F"/>
    <w:rsid w:val="001636C0"/>
    <w:rsid w:val="00181970"/>
    <w:rsid w:val="001B578D"/>
    <w:rsid w:val="001C5125"/>
    <w:rsid w:val="001D1496"/>
    <w:rsid w:val="001E2823"/>
    <w:rsid w:val="001E67E0"/>
    <w:rsid w:val="001F213E"/>
    <w:rsid w:val="00213A67"/>
    <w:rsid w:val="00233A5C"/>
    <w:rsid w:val="002374AF"/>
    <w:rsid w:val="00253A4F"/>
    <w:rsid w:val="002626F8"/>
    <w:rsid w:val="0027310F"/>
    <w:rsid w:val="00273C64"/>
    <w:rsid w:val="002806C4"/>
    <w:rsid w:val="00287D6F"/>
    <w:rsid w:val="0029564D"/>
    <w:rsid w:val="002A3E7B"/>
    <w:rsid w:val="002B3F66"/>
    <w:rsid w:val="002C58A5"/>
    <w:rsid w:val="002D3C78"/>
    <w:rsid w:val="002E6C24"/>
    <w:rsid w:val="002F2167"/>
    <w:rsid w:val="00313153"/>
    <w:rsid w:val="0031656A"/>
    <w:rsid w:val="00324504"/>
    <w:rsid w:val="00337243"/>
    <w:rsid w:val="00381261"/>
    <w:rsid w:val="003827BB"/>
    <w:rsid w:val="00395E8A"/>
    <w:rsid w:val="003A3C90"/>
    <w:rsid w:val="003B114A"/>
    <w:rsid w:val="003B53DD"/>
    <w:rsid w:val="003C41F4"/>
    <w:rsid w:val="003C6492"/>
    <w:rsid w:val="003D3D2F"/>
    <w:rsid w:val="003F4327"/>
    <w:rsid w:val="00405BC9"/>
    <w:rsid w:val="0041359E"/>
    <w:rsid w:val="00424C99"/>
    <w:rsid w:val="004441C7"/>
    <w:rsid w:val="0045117F"/>
    <w:rsid w:val="00452583"/>
    <w:rsid w:val="00460C5C"/>
    <w:rsid w:val="00463D86"/>
    <w:rsid w:val="00464D58"/>
    <w:rsid w:val="00464D76"/>
    <w:rsid w:val="004863CC"/>
    <w:rsid w:val="004934FF"/>
    <w:rsid w:val="004A06AC"/>
    <w:rsid w:val="004A6B1C"/>
    <w:rsid w:val="004B2ED8"/>
    <w:rsid w:val="004C794E"/>
    <w:rsid w:val="004D497D"/>
    <w:rsid w:val="004D5EFB"/>
    <w:rsid w:val="004E5147"/>
    <w:rsid w:val="004E51FD"/>
    <w:rsid w:val="004E657E"/>
    <w:rsid w:val="005053E6"/>
    <w:rsid w:val="0052367F"/>
    <w:rsid w:val="00526863"/>
    <w:rsid w:val="005271F0"/>
    <w:rsid w:val="005441E5"/>
    <w:rsid w:val="00546D18"/>
    <w:rsid w:val="005518AA"/>
    <w:rsid w:val="0057487A"/>
    <w:rsid w:val="00575AF3"/>
    <w:rsid w:val="00590700"/>
    <w:rsid w:val="005A1A77"/>
    <w:rsid w:val="005A3D1B"/>
    <w:rsid w:val="005A7CF8"/>
    <w:rsid w:val="005B02F2"/>
    <w:rsid w:val="005B65B8"/>
    <w:rsid w:val="005C75A7"/>
    <w:rsid w:val="005D7AA2"/>
    <w:rsid w:val="005E2EFB"/>
    <w:rsid w:val="00607F66"/>
    <w:rsid w:val="00612E49"/>
    <w:rsid w:val="00615A9C"/>
    <w:rsid w:val="00663982"/>
    <w:rsid w:val="00681663"/>
    <w:rsid w:val="006954B0"/>
    <w:rsid w:val="006A5A16"/>
    <w:rsid w:val="006B5DA8"/>
    <w:rsid w:val="006C09FE"/>
    <w:rsid w:val="006C5629"/>
    <w:rsid w:val="006D4080"/>
    <w:rsid w:val="006D74F4"/>
    <w:rsid w:val="006E0945"/>
    <w:rsid w:val="006E1134"/>
    <w:rsid w:val="006F1A20"/>
    <w:rsid w:val="006F5702"/>
    <w:rsid w:val="006F7F54"/>
    <w:rsid w:val="00701DF6"/>
    <w:rsid w:val="0072171B"/>
    <w:rsid w:val="00725E7D"/>
    <w:rsid w:val="00725FDE"/>
    <w:rsid w:val="00752D30"/>
    <w:rsid w:val="0076484D"/>
    <w:rsid w:val="00773434"/>
    <w:rsid w:val="007A2411"/>
    <w:rsid w:val="007C131F"/>
    <w:rsid w:val="007C2B8D"/>
    <w:rsid w:val="007C659A"/>
    <w:rsid w:val="007D2F6A"/>
    <w:rsid w:val="007D4E1D"/>
    <w:rsid w:val="007F32D8"/>
    <w:rsid w:val="007F3BC7"/>
    <w:rsid w:val="007F588D"/>
    <w:rsid w:val="008064DD"/>
    <w:rsid w:val="0081116F"/>
    <w:rsid w:val="0084652A"/>
    <w:rsid w:val="00893EF2"/>
    <w:rsid w:val="00896E8B"/>
    <w:rsid w:val="008B4409"/>
    <w:rsid w:val="008F1DC4"/>
    <w:rsid w:val="008F6E4E"/>
    <w:rsid w:val="00904526"/>
    <w:rsid w:val="00915B8F"/>
    <w:rsid w:val="0093190A"/>
    <w:rsid w:val="009339DB"/>
    <w:rsid w:val="00961884"/>
    <w:rsid w:val="009623FD"/>
    <w:rsid w:val="009629D8"/>
    <w:rsid w:val="009668E6"/>
    <w:rsid w:val="00966AB4"/>
    <w:rsid w:val="009713E2"/>
    <w:rsid w:val="009808C0"/>
    <w:rsid w:val="00984C72"/>
    <w:rsid w:val="00985664"/>
    <w:rsid w:val="009A3162"/>
    <w:rsid w:val="009A573C"/>
    <w:rsid w:val="009C1E93"/>
    <w:rsid w:val="009D0AB2"/>
    <w:rsid w:val="009D40C9"/>
    <w:rsid w:val="00A04D16"/>
    <w:rsid w:val="00A1468B"/>
    <w:rsid w:val="00A307CC"/>
    <w:rsid w:val="00A36865"/>
    <w:rsid w:val="00A43F76"/>
    <w:rsid w:val="00A46283"/>
    <w:rsid w:val="00A50E20"/>
    <w:rsid w:val="00A52359"/>
    <w:rsid w:val="00A5344D"/>
    <w:rsid w:val="00A557FC"/>
    <w:rsid w:val="00A558D6"/>
    <w:rsid w:val="00A7717A"/>
    <w:rsid w:val="00A83F12"/>
    <w:rsid w:val="00A847DE"/>
    <w:rsid w:val="00A85A11"/>
    <w:rsid w:val="00A91F95"/>
    <w:rsid w:val="00AC5B16"/>
    <w:rsid w:val="00AD3BF8"/>
    <w:rsid w:val="00AD6A7B"/>
    <w:rsid w:val="00AE4E7E"/>
    <w:rsid w:val="00AE65DF"/>
    <w:rsid w:val="00AF6BD4"/>
    <w:rsid w:val="00AF703D"/>
    <w:rsid w:val="00B06C22"/>
    <w:rsid w:val="00B21AD7"/>
    <w:rsid w:val="00B32349"/>
    <w:rsid w:val="00B33DD8"/>
    <w:rsid w:val="00B36479"/>
    <w:rsid w:val="00B467BC"/>
    <w:rsid w:val="00B643C6"/>
    <w:rsid w:val="00B74169"/>
    <w:rsid w:val="00B80A0A"/>
    <w:rsid w:val="00B94D6C"/>
    <w:rsid w:val="00BA1305"/>
    <w:rsid w:val="00BA1DAD"/>
    <w:rsid w:val="00BC68A2"/>
    <w:rsid w:val="00BD263D"/>
    <w:rsid w:val="00BD3930"/>
    <w:rsid w:val="00BD6BA7"/>
    <w:rsid w:val="00BF6A86"/>
    <w:rsid w:val="00C00506"/>
    <w:rsid w:val="00C23E84"/>
    <w:rsid w:val="00C240DE"/>
    <w:rsid w:val="00C24440"/>
    <w:rsid w:val="00C2458E"/>
    <w:rsid w:val="00C47673"/>
    <w:rsid w:val="00C6070B"/>
    <w:rsid w:val="00C60745"/>
    <w:rsid w:val="00C60E4E"/>
    <w:rsid w:val="00C879B0"/>
    <w:rsid w:val="00C90AE8"/>
    <w:rsid w:val="00CB3489"/>
    <w:rsid w:val="00CB607F"/>
    <w:rsid w:val="00CC656E"/>
    <w:rsid w:val="00CE5F0A"/>
    <w:rsid w:val="00CF55C5"/>
    <w:rsid w:val="00D04A0A"/>
    <w:rsid w:val="00D14633"/>
    <w:rsid w:val="00D200AD"/>
    <w:rsid w:val="00D24919"/>
    <w:rsid w:val="00D331AC"/>
    <w:rsid w:val="00D3555F"/>
    <w:rsid w:val="00D408EA"/>
    <w:rsid w:val="00D42AD7"/>
    <w:rsid w:val="00D47B83"/>
    <w:rsid w:val="00D53DB1"/>
    <w:rsid w:val="00D67CE8"/>
    <w:rsid w:val="00D73221"/>
    <w:rsid w:val="00DA1170"/>
    <w:rsid w:val="00DA3E77"/>
    <w:rsid w:val="00DD0164"/>
    <w:rsid w:val="00DE47FB"/>
    <w:rsid w:val="00DE6F1E"/>
    <w:rsid w:val="00DF4097"/>
    <w:rsid w:val="00DF64C4"/>
    <w:rsid w:val="00E14F9E"/>
    <w:rsid w:val="00E15299"/>
    <w:rsid w:val="00E217D4"/>
    <w:rsid w:val="00E37855"/>
    <w:rsid w:val="00E748F3"/>
    <w:rsid w:val="00E824B7"/>
    <w:rsid w:val="00E86E56"/>
    <w:rsid w:val="00EB2845"/>
    <w:rsid w:val="00EB4846"/>
    <w:rsid w:val="00EB4BA5"/>
    <w:rsid w:val="00EC08B5"/>
    <w:rsid w:val="00EE08EA"/>
    <w:rsid w:val="00EF0AF9"/>
    <w:rsid w:val="00EF0FA7"/>
    <w:rsid w:val="00EF1466"/>
    <w:rsid w:val="00EF3220"/>
    <w:rsid w:val="00EF3AE7"/>
    <w:rsid w:val="00EF7DB4"/>
    <w:rsid w:val="00F16CBF"/>
    <w:rsid w:val="00F22021"/>
    <w:rsid w:val="00F23FC9"/>
    <w:rsid w:val="00F337BC"/>
    <w:rsid w:val="00F34A00"/>
    <w:rsid w:val="00F57BAE"/>
    <w:rsid w:val="00F805C6"/>
    <w:rsid w:val="00F8125A"/>
    <w:rsid w:val="00F83AD3"/>
    <w:rsid w:val="00F93B13"/>
    <w:rsid w:val="00FB14BB"/>
    <w:rsid w:val="00FE437C"/>
    <w:rsid w:val="00FE58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536332B"/>
  <w15:chartTrackingRefBased/>
  <w15:docId w15:val="{97A516BB-86C0-4443-9B43-406258A8F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6863"/>
    <w:pPr>
      <w:spacing w:after="160" w:line="259" w:lineRule="auto"/>
    </w:pPr>
    <w:rPr>
      <w:rFonts w:ascii="Calibri" w:eastAsia="Calibri" w:hAnsi="Calibri"/>
      <w:sz w:val="22"/>
      <w:szCs w:val="22"/>
    </w:rPr>
  </w:style>
  <w:style w:type="paragraph" w:styleId="Titolo1">
    <w:name w:val="heading 1"/>
    <w:basedOn w:val="Normale"/>
    <w:next w:val="Normale"/>
    <w:link w:val="Titolo1Carattere"/>
    <w:autoRedefine/>
    <w:qFormat/>
    <w:rsid w:val="00BC68A2"/>
    <w:pPr>
      <w:keepNext/>
      <w:keepLines/>
      <w:numPr>
        <w:numId w:val="2"/>
      </w:numPr>
      <w:tabs>
        <w:tab w:val="left" w:pos="426"/>
        <w:tab w:val="left" w:pos="709"/>
      </w:tabs>
      <w:spacing w:before="100" w:beforeAutospacing="1" w:after="120" w:line="276" w:lineRule="auto"/>
      <w:ind w:left="715" w:hanging="431"/>
      <w:contextualSpacing/>
      <w:jc w:val="both"/>
      <w:outlineLvl w:val="0"/>
    </w:pPr>
    <w:rPr>
      <w:rFonts w:ascii="Arial" w:hAnsi="Arial" w:cs="Arial"/>
      <w:b/>
      <w:bCs/>
      <w:i/>
      <w:iCs/>
      <w:caps/>
      <w:color w:val="33338F"/>
      <w:sz w:val="24"/>
      <w:szCs w:val="24"/>
    </w:rPr>
  </w:style>
  <w:style w:type="paragraph" w:styleId="Titolo2">
    <w:name w:val="heading 2"/>
    <w:basedOn w:val="Normale"/>
    <w:next w:val="Normale"/>
    <w:link w:val="Titolo2Carattere"/>
    <w:autoRedefine/>
    <w:qFormat/>
    <w:rsid w:val="00B21AD7"/>
    <w:pPr>
      <w:keepNext/>
      <w:spacing w:before="240" w:after="120"/>
      <w:jc w:val="both"/>
      <w:outlineLvl w:val="1"/>
    </w:pPr>
    <w:rPr>
      <w:rFonts w:ascii="Arial" w:hAnsi="Arial" w:cs="Arial"/>
      <w:b/>
      <w:bCs/>
      <w:smallCaps/>
      <w:color w:val="33338F"/>
    </w:rPr>
  </w:style>
  <w:style w:type="paragraph" w:styleId="Titolo3">
    <w:name w:val="heading 3"/>
    <w:basedOn w:val="Normale"/>
    <w:next w:val="Normale"/>
    <w:link w:val="Titolo3Carattere"/>
    <w:autoRedefine/>
    <w:qFormat/>
    <w:rsid w:val="00B21AD7"/>
    <w:pPr>
      <w:keepNext/>
      <w:spacing w:before="240" w:after="120"/>
      <w:jc w:val="both"/>
      <w:outlineLvl w:val="2"/>
    </w:pPr>
    <w:rPr>
      <w:rFonts w:ascii="Arial" w:hAnsi="Arial" w:cs="Arial"/>
      <w:b/>
      <w:bCs/>
      <w:color w:val="33338F"/>
    </w:rPr>
  </w:style>
  <w:style w:type="paragraph" w:styleId="Titolo4">
    <w:name w:val="heading 4"/>
    <w:basedOn w:val="Normale"/>
    <w:next w:val="Normale"/>
    <w:link w:val="Titolo4Carattere"/>
    <w:qFormat/>
    <w:rsid w:val="00B21AD7"/>
    <w:pPr>
      <w:keepNext/>
      <w:spacing w:before="120" w:after="60"/>
      <w:outlineLvl w:val="3"/>
    </w:pPr>
    <w:rPr>
      <w:rFonts w:ascii="Arial" w:hAnsi="Arial" w:cs="Arial"/>
      <w:b/>
      <w:bCs/>
      <w:i/>
      <w:iCs/>
      <w:color w:val="33338F"/>
    </w:rPr>
  </w:style>
  <w:style w:type="paragraph" w:styleId="Titolo5">
    <w:name w:val="heading 5"/>
    <w:basedOn w:val="Normale"/>
    <w:next w:val="Normale"/>
    <w:link w:val="Titolo5Carattere"/>
    <w:qFormat/>
    <w:rsid w:val="00B21AD7"/>
    <w:pPr>
      <w:keepNext/>
      <w:jc w:val="both"/>
      <w:outlineLvl w:val="4"/>
    </w:pPr>
    <w:rPr>
      <w:rFonts w:ascii="Arial" w:hAnsi="Arial" w:cs="Arial"/>
      <w:b/>
      <w:bCs/>
      <w:i/>
      <w:iCs/>
      <w:color w:val="33338F"/>
      <w:sz w:val="24"/>
      <w:szCs w:val="24"/>
    </w:rPr>
  </w:style>
  <w:style w:type="paragraph" w:styleId="Titolo6">
    <w:name w:val="heading 6"/>
    <w:basedOn w:val="Normale"/>
    <w:next w:val="Normale"/>
    <w:link w:val="Titolo6Carattere"/>
    <w:qFormat/>
    <w:rsid w:val="00B21AD7"/>
    <w:pPr>
      <w:keepNext/>
      <w:jc w:val="both"/>
      <w:outlineLvl w:val="5"/>
    </w:pPr>
    <w:rPr>
      <w:rFonts w:ascii="Arial" w:hAnsi="Arial" w:cs="Arial"/>
      <w:bCs/>
      <w:color w:val="33338F"/>
      <w:sz w:val="24"/>
      <w:szCs w:val="24"/>
    </w:rPr>
  </w:style>
  <w:style w:type="paragraph" w:styleId="Titolo7">
    <w:name w:val="heading 7"/>
    <w:basedOn w:val="Normale"/>
    <w:next w:val="Normale"/>
    <w:link w:val="Titolo7Carattere"/>
    <w:qFormat/>
    <w:rsid w:val="00B21AD7"/>
    <w:pPr>
      <w:keepNext/>
      <w:jc w:val="both"/>
      <w:outlineLvl w:val="6"/>
    </w:pPr>
    <w:rPr>
      <w:rFonts w:ascii="Arial" w:hAnsi="Arial" w:cs="Arial"/>
      <w:bCs/>
      <w:color w:val="33338F"/>
      <w:sz w:val="24"/>
      <w:szCs w:val="24"/>
    </w:rPr>
  </w:style>
  <w:style w:type="paragraph" w:styleId="Titolo8">
    <w:name w:val="heading 8"/>
    <w:basedOn w:val="Normale"/>
    <w:next w:val="Normale"/>
    <w:link w:val="Titolo8Carattere"/>
    <w:qFormat/>
    <w:rsid w:val="00B21AD7"/>
    <w:pPr>
      <w:keepNext/>
      <w:jc w:val="center"/>
      <w:outlineLvl w:val="7"/>
    </w:pPr>
    <w:rPr>
      <w:rFonts w:ascii="Arial" w:hAnsi="Arial" w:cs="Arial"/>
      <w:b/>
      <w:bCs/>
      <w:color w:val="33338F"/>
      <w:szCs w:val="32"/>
    </w:rPr>
  </w:style>
  <w:style w:type="paragraph" w:styleId="Titolo9">
    <w:name w:val="heading 9"/>
    <w:basedOn w:val="Normale"/>
    <w:next w:val="Normale"/>
    <w:link w:val="Titolo9Carattere"/>
    <w:qFormat/>
    <w:rsid w:val="00B21AD7"/>
    <w:pPr>
      <w:keepNext/>
      <w:jc w:val="center"/>
      <w:outlineLvl w:val="8"/>
    </w:pPr>
    <w:rPr>
      <w:rFonts w:ascii="Arial" w:hAnsi="Arial"/>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BC68A2"/>
    <w:rPr>
      <w:rFonts w:ascii="Arial" w:eastAsia="Calibri" w:hAnsi="Arial" w:cs="Arial"/>
      <w:b/>
      <w:bCs/>
      <w:i/>
      <w:iCs/>
      <w:caps/>
      <w:color w:val="33338F"/>
      <w:sz w:val="24"/>
      <w:szCs w:val="24"/>
    </w:rPr>
  </w:style>
  <w:style w:type="character" w:customStyle="1" w:styleId="Titolo2Carattere">
    <w:name w:val="Titolo 2 Carattere"/>
    <w:link w:val="Titolo2"/>
    <w:rsid w:val="00B21AD7"/>
    <w:rPr>
      <w:rFonts w:ascii="Arial" w:eastAsia="Calibri" w:hAnsi="Arial" w:cs="Arial"/>
      <w:b/>
      <w:bCs/>
      <w:smallCaps/>
      <w:color w:val="33338F"/>
      <w:sz w:val="22"/>
      <w:szCs w:val="22"/>
    </w:rPr>
  </w:style>
  <w:style w:type="character" w:customStyle="1" w:styleId="Titolo3Carattere">
    <w:name w:val="Titolo 3 Carattere"/>
    <w:link w:val="Titolo3"/>
    <w:rsid w:val="00B21AD7"/>
    <w:rPr>
      <w:rFonts w:ascii="Arial" w:eastAsia="Calibri" w:hAnsi="Arial" w:cs="Arial"/>
      <w:b/>
      <w:bCs/>
      <w:color w:val="33338F"/>
      <w:sz w:val="22"/>
      <w:szCs w:val="22"/>
    </w:rPr>
  </w:style>
  <w:style w:type="paragraph" w:styleId="Rientronormale">
    <w:name w:val="Normal Indent"/>
    <w:basedOn w:val="Normale"/>
    <w:uiPriority w:val="99"/>
    <w:semiHidden/>
    <w:unhideWhenUsed/>
    <w:rsid w:val="000737A6"/>
    <w:pPr>
      <w:ind w:left="708"/>
    </w:pPr>
  </w:style>
  <w:style w:type="character" w:customStyle="1" w:styleId="Titolo4Carattere">
    <w:name w:val="Titolo 4 Carattere"/>
    <w:link w:val="Titolo4"/>
    <w:rsid w:val="00B21AD7"/>
    <w:rPr>
      <w:rFonts w:ascii="Arial" w:eastAsia="Calibri" w:hAnsi="Arial" w:cs="Arial"/>
      <w:b/>
      <w:bCs/>
      <w:i/>
      <w:iCs/>
      <w:color w:val="33338F"/>
      <w:sz w:val="22"/>
      <w:szCs w:val="22"/>
    </w:rPr>
  </w:style>
  <w:style w:type="character" w:customStyle="1" w:styleId="Titolo5Carattere">
    <w:name w:val="Titolo 5 Carattere"/>
    <w:link w:val="Titolo5"/>
    <w:rsid w:val="005D7AA2"/>
    <w:rPr>
      <w:rFonts w:ascii="Arial" w:eastAsia="Calibri" w:hAnsi="Arial" w:cs="Arial"/>
      <w:b/>
      <w:bCs/>
      <w:i/>
      <w:iCs/>
      <w:color w:val="33338F"/>
      <w:sz w:val="24"/>
      <w:szCs w:val="24"/>
    </w:rPr>
  </w:style>
  <w:style w:type="character" w:customStyle="1" w:styleId="Titolo6Carattere">
    <w:name w:val="Titolo 6 Carattere"/>
    <w:link w:val="Titolo6"/>
    <w:rsid w:val="00B21AD7"/>
    <w:rPr>
      <w:rFonts w:ascii="Arial" w:eastAsia="Calibri" w:hAnsi="Arial" w:cs="Arial"/>
      <w:bCs/>
      <w:color w:val="33338F"/>
      <w:sz w:val="24"/>
      <w:szCs w:val="24"/>
    </w:rPr>
  </w:style>
  <w:style w:type="character" w:customStyle="1" w:styleId="Titolo7Carattere">
    <w:name w:val="Titolo 7 Carattere"/>
    <w:link w:val="Titolo7"/>
    <w:rsid w:val="00B21AD7"/>
    <w:rPr>
      <w:rFonts w:ascii="Arial" w:eastAsia="Calibri" w:hAnsi="Arial" w:cs="Arial"/>
      <w:bCs/>
      <w:color w:val="33338F"/>
      <w:sz w:val="24"/>
      <w:szCs w:val="24"/>
    </w:rPr>
  </w:style>
  <w:style w:type="character" w:customStyle="1" w:styleId="Titolo8Carattere">
    <w:name w:val="Titolo 8 Carattere"/>
    <w:link w:val="Titolo8"/>
    <w:rsid w:val="00B21AD7"/>
    <w:rPr>
      <w:rFonts w:ascii="Arial" w:eastAsia="Calibri" w:hAnsi="Arial" w:cs="Arial"/>
      <w:b/>
      <w:bCs/>
      <w:color w:val="33338F"/>
      <w:sz w:val="22"/>
      <w:szCs w:val="32"/>
    </w:rPr>
  </w:style>
  <w:style w:type="character" w:customStyle="1" w:styleId="Titolo9Carattere">
    <w:name w:val="Titolo 9 Carattere"/>
    <w:basedOn w:val="Carpredefinitoparagrafo"/>
    <w:link w:val="Titolo9"/>
    <w:rsid w:val="000737A6"/>
    <w:rPr>
      <w:rFonts w:ascii="Arial" w:eastAsia="Calibri" w:hAnsi="Arial"/>
      <w:b/>
      <w:sz w:val="24"/>
      <w:szCs w:val="22"/>
    </w:rPr>
  </w:style>
  <w:style w:type="paragraph" w:styleId="Sottotitolo">
    <w:name w:val="Subtitle"/>
    <w:basedOn w:val="Normale"/>
    <w:next w:val="Normale"/>
    <w:link w:val="SottotitoloCarattere"/>
    <w:qFormat/>
    <w:rsid w:val="000737A6"/>
    <w:pPr>
      <w:spacing w:after="60"/>
      <w:outlineLvl w:val="1"/>
    </w:pPr>
    <w:rPr>
      <w:rFonts w:ascii="Cambria" w:hAnsi="Cambria"/>
      <w:sz w:val="24"/>
      <w:szCs w:val="24"/>
    </w:rPr>
  </w:style>
  <w:style w:type="character" w:customStyle="1" w:styleId="SottotitoloCarattere">
    <w:name w:val="Sottotitolo Carattere"/>
    <w:basedOn w:val="Carpredefinitoparagrafo"/>
    <w:link w:val="Sottotitolo"/>
    <w:rsid w:val="000737A6"/>
    <w:rPr>
      <w:rFonts w:ascii="Cambria" w:hAnsi="Cambria"/>
      <w:sz w:val="24"/>
      <w:szCs w:val="24"/>
    </w:rPr>
  </w:style>
  <w:style w:type="paragraph" w:styleId="Paragrafoelenco">
    <w:name w:val="List Paragraph"/>
    <w:aliases w:val="1° livello - elenchi puntati"/>
    <w:basedOn w:val="Normale"/>
    <w:link w:val="ParagrafoelencoCarattere"/>
    <w:uiPriority w:val="34"/>
    <w:qFormat/>
    <w:rsid w:val="000737A6"/>
    <w:pPr>
      <w:ind w:left="720"/>
      <w:contextualSpacing/>
    </w:pPr>
  </w:style>
  <w:style w:type="character" w:customStyle="1" w:styleId="ParagrafoelencoCarattere">
    <w:name w:val="Paragrafo elenco Carattere"/>
    <w:aliases w:val="1° livello - elenchi puntati Carattere"/>
    <w:basedOn w:val="Carpredefinitoparagrafo"/>
    <w:link w:val="Paragrafoelenco"/>
    <w:uiPriority w:val="34"/>
    <w:locked/>
    <w:rsid w:val="000737A6"/>
  </w:style>
  <w:style w:type="paragraph" w:styleId="Titolosommario">
    <w:name w:val="TOC Heading"/>
    <w:basedOn w:val="Titolo1"/>
    <w:next w:val="Normale"/>
    <w:uiPriority w:val="39"/>
    <w:unhideWhenUsed/>
    <w:qFormat/>
    <w:rsid w:val="000737A6"/>
    <w:pPr>
      <w:spacing w:before="480"/>
      <w:ind w:left="0"/>
      <w:outlineLvl w:val="9"/>
    </w:pPr>
    <w:rPr>
      <w:rFonts w:asciiTheme="majorHAnsi" w:eastAsiaTheme="majorEastAsia" w:hAnsiTheme="majorHAnsi" w:cstheme="majorBidi"/>
      <w:bCs w:val="0"/>
      <w:caps w:val="0"/>
      <w:color w:val="365F91" w:themeColor="accent1" w:themeShade="BF"/>
      <w:sz w:val="28"/>
      <w:szCs w:val="28"/>
    </w:rPr>
  </w:style>
  <w:style w:type="paragraph" w:customStyle="1" w:styleId="Stile1">
    <w:name w:val="Stile1"/>
    <w:basedOn w:val="Titolo6"/>
    <w:link w:val="Stile1Carattere"/>
    <w:qFormat/>
    <w:rsid w:val="005D7AA2"/>
    <w:rPr>
      <w:b/>
      <w:bCs w:val="0"/>
      <w:u w:val="single"/>
    </w:rPr>
  </w:style>
  <w:style w:type="character" w:customStyle="1" w:styleId="Stile1Carattere">
    <w:name w:val="Stile1 Carattere"/>
    <w:basedOn w:val="Titolo6Carattere"/>
    <w:link w:val="Stile1"/>
    <w:rsid w:val="005D7AA2"/>
    <w:rPr>
      <w:rFonts w:ascii="Arial" w:eastAsia="Calibri" w:hAnsi="Arial" w:cs="Arial"/>
      <w:b/>
      <w:bCs w:val="0"/>
      <w:color w:val="33338F"/>
      <w:sz w:val="24"/>
      <w:szCs w:val="24"/>
      <w:u w:val="single"/>
    </w:rPr>
  </w:style>
  <w:style w:type="paragraph" w:customStyle="1" w:styleId="Stile2">
    <w:name w:val="Stile2"/>
    <w:basedOn w:val="Titolo1"/>
    <w:link w:val="Stile2Carattere"/>
    <w:qFormat/>
    <w:rsid w:val="005D7AA2"/>
    <w:pPr>
      <w:numPr>
        <w:numId w:val="0"/>
      </w:numPr>
      <w:tabs>
        <w:tab w:val="clear" w:pos="426"/>
        <w:tab w:val="num" w:pos="425"/>
      </w:tabs>
      <w:ind w:left="425" w:hanging="425"/>
    </w:pPr>
    <w:rPr>
      <w:bCs w:val="0"/>
      <w:i w:val="0"/>
      <w:iCs w:val="0"/>
    </w:rPr>
  </w:style>
  <w:style w:type="character" w:customStyle="1" w:styleId="Stile2Carattere">
    <w:name w:val="Stile2 Carattere"/>
    <w:basedOn w:val="Titolo1Carattere"/>
    <w:link w:val="Stile2"/>
    <w:rsid w:val="005D7AA2"/>
    <w:rPr>
      <w:rFonts w:ascii="Arial" w:eastAsia="Calibri" w:hAnsi="Arial" w:cs="Arial"/>
      <w:b/>
      <w:bCs w:val="0"/>
      <w:i w:val="0"/>
      <w:iCs w:val="0"/>
      <w:caps/>
      <w:color w:val="33338F"/>
      <w:sz w:val="24"/>
      <w:szCs w:val="24"/>
    </w:rPr>
  </w:style>
  <w:style w:type="paragraph" w:customStyle="1" w:styleId="Stile3">
    <w:name w:val="Stile3"/>
    <w:basedOn w:val="Titolo1"/>
    <w:link w:val="Stile3Carattere"/>
    <w:qFormat/>
    <w:rsid w:val="005D7AA2"/>
    <w:pPr>
      <w:numPr>
        <w:numId w:val="0"/>
      </w:numPr>
      <w:tabs>
        <w:tab w:val="clear" w:pos="426"/>
        <w:tab w:val="num" w:pos="425"/>
      </w:tabs>
      <w:ind w:left="425" w:hanging="425"/>
    </w:pPr>
    <w:rPr>
      <w:bCs w:val="0"/>
      <w:i w:val="0"/>
      <w:iCs w:val="0"/>
    </w:rPr>
  </w:style>
  <w:style w:type="character" w:customStyle="1" w:styleId="Stile3Carattere">
    <w:name w:val="Stile3 Carattere"/>
    <w:basedOn w:val="Titolo1Carattere"/>
    <w:link w:val="Stile3"/>
    <w:rsid w:val="005D7AA2"/>
    <w:rPr>
      <w:rFonts w:ascii="Arial" w:eastAsia="Calibri" w:hAnsi="Arial" w:cs="Arial"/>
      <w:b/>
      <w:bCs w:val="0"/>
      <w:i w:val="0"/>
      <w:iCs w:val="0"/>
      <w:caps/>
      <w:color w:val="33338F"/>
      <w:sz w:val="24"/>
      <w:szCs w:val="24"/>
    </w:rPr>
  </w:style>
  <w:style w:type="paragraph" w:styleId="Intestazione">
    <w:name w:val="header"/>
    <w:basedOn w:val="Normale"/>
    <w:link w:val="IntestazioneCarattere"/>
    <w:rsid w:val="005268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6863"/>
    <w:rPr>
      <w:rFonts w:ascii="Calibri" w:eastAsia="Calibri" w:hAnsi="Calibri"/>
      <w:sz w:val="22"/>
      <w:szCs w:val="22"/>
    </w:rPr>
  </w:style>
  <w:style w:type="character" w:customStyle="1" w:styleId="Titolointestazione">
    <w:name w:val="Titolo intestazione"/>
    <w:basedOn w:val="Carpredefinitoparagrafo"/>
    <w:uiPriority w:val="1"/>
    <w:qFormat/>
    <w:rsid w:val="00526863"/>
    <w:rPr>
      <w:rFonts w:ascii="Arial" w:hAnsi="Arial"/>
      <w:color w:val="0047BB"/>
      <w:sz w:val="18"/>
    </w:rPr>
  </w:style>
  <w:style w:type="paragraph" w:styleId="Pidipagina">
    <w:name w:val="footer"/>
    <w:basedOn w:val="Normale"/>
    <w:link w:val="PidipaginaCarattere"/>
    <w:unhideWhenUsed/>
    <w:rsid w:val="00526863"/>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526863"/>
    <w:rPr>
      <w:rFonts w:ascii="Calibri" w:eastAsia="Calibri" w:hAnsi="Calibri"/>
      <w:sz w:val="22"/>
      <w:szCs w:val="22"/>
    </w:rPr>
  </w:style>
  <w:style w:type="paragraph" w:styleId="Testocommento">
    <w:name w:val="annotation text"/>
    <w:basedOn w:val="Normale"/>
    <w:link w:val="TestocommentoCarattere"/>
    <w:uiPriority w:val="99"/>
    <w:semiHidden/>
    <w:unhideWhenUsed/>
    <w:rsid w:val="0052686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26863"/>
    <w:rPr>
      <w:rFonts w:ascii="Calibri" w:eastAsia="Calibri" w:hAnsi="Calibri"/>
    </w:rPr>
  </w:style>
  <w:style w:type="paragraph" w:styleId="Soggettocommento">
    <w:name w:val="annotation subject"/>
    <w:basedOn w:val="Testocommento"/>
    <w:next w:val="Testocommento"/>
    <w:link w:val="SoggettocommentoCarattere"/>
    <w:uiPriority w:val="99"/>
    <w:semiHidden/>
    <w:rsid w:val="00526863"/>
    <w:rPr>
      <w:b/>
      <w:bCs/>
    </w:rPr>
  </w:style>
  <w:style w:type="character" w:customStyle="1" w:styleId="SoggettocommentoCarattere">
    <w:name w:val="Soggetto commento Carattere"/>
    <w:basedOn w:val="TestocommentoCarattere"/>
    <w:link w:val="Soggettocommento"/>
    <w:uiPriority w:val="99"/>
    <w:semiHidden/>
    <w:rsid w:val="00526863"/>
    <w:rPr>
      <w:rFonts w:ascii="Calibri" w:eastAsia="Calibri" w:hAnsi="Calibri"/>
      <w:b/>
      <w:bCs/>
    </w:rPr>
  </w:style>
  <w:style w:type="character" w:customStyle="1" w:styleId="Style3">
    <w:name w:val="Style3"/>
    <w:basedOn w:val="Carpredefinitoparagrafo"/>
    <w:uiPriority w:val="1"/>
    <w:rsid w:val="00526863"/>
    <w:rPr>
      <w:rFonts w:ascii="Arial" w:hAnsi="Arial"/>
      <w:sz w:val="20"/>
    </w:rPr>
  </w:style>
  <w:style w:type="character" w:customStyle="1" w:styleId="titolocoopertina">
    <w:name w:val="titolo coopertina"/>
    <w:basedOn w:val="Carpredefinitoparagrafo"/>
    <w:uiPriority w:val="1"/>
    <w:qFormat/>
    <w:rsid w:val="00526863"/>
    <w:rPr>
      <w:rFonts w:ascii="Arial" w:hAnsi="Arial"/>
      <w:color w:val="0047BB"/>
      <w:sz w:val="64"/>
    </w:rPr>
  </w:style>
  <w:style w:type="character" w:customStyle="1" w:styleId="Tipodocumentocopertina">
    <w:name w:val="Tipo documento copertina"/>
    <w:basedOn w:val="Carpredefinitoparagrafo"/>
    <w:uiPriority w:val="1"/>
    <w:rsid w:val="00526863"/>
    <w:rPr>
      <w:rFonts w:ascii="Arial" w:hAnsi="Arial"/>
      <w:color w:val="002060"/>
      <w:sz w:val="60"/>
    </w:rPr>
  </w:style>
  <w:style w:type="table" w:styleId="Grigliatabella">
    <w:name w:val="Table Grid"/>
    <w:basedOn w:val="Tabellanormale"/>
    <w:uiPriority w:val="59"/>
    <w:rsid w:val="00574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1A77"/>
    <w:pPr>
      <w:autoSpaceDE w:val="0"/>
      <w:autoSpaceDN w:val="0"/>
      <w:adjustRightInd w:val="0"/>
    </w:pPr>
    <w:rPr>
      <w:rFonts w:ascii="Verdana" w:hAnsi="Verdana" w:cs="Verdana"/>
      <w:color w:val="000000"/>
      <w:sz w:val="24"/>
      <w:szCs w:val="24"/>
      <w:lang w:eastAsia="it-IT"/>
    </w:rPr>
  </w:style>
  <w:style w:type="paragraph" w:styleId="Sommario1">
    <w:name w:val="toc 1"/>
    <w:basedOn w:val="Normale"/>
    <w:next w:val="Normale"/>
    <w:autoRedefine/>
    <w:uiPriority w:val="39"/>
    <w:rsid w:val="00A04D16"/>
    <w:pPr>
      <w:spacing w:after="100"/>
    </w:pPr>
    <w:rPr>
      <w:rFonts w:ascii="Arial" w:hAnsi="Arial"/>
    </w:rPr>
  </w:style>
  <w:style w:type="character" w:styleId="Collegamentoipertestuale">
    <w:name w:val="Hyperlink"/>
    <w:uiPriority w:val="99"/>
    <w:rsid w:val="00D42AD7"/>
    <w:rPr>
      <w:rFonts w:cs="Times New Roman"/>
      <w:color w:val="0563C1"/>
      <w:u w:val="single"/>
    </w:rPr>
  </w:style>
  <w:style w:type="paragraph" w:styleId="Testonotaapidipagina">
    <w:name w:val="footnote text"/>
    <w:basedOn w:val="Normale"/>
    <w:link w:val="TestonotaapidipaginaCarattere"/>
    <w:uiPriority w:val="99"/>
    <w:semiHidden/>
    <w:rsid w:val="00D42AD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42AD7"/>
    <w:rPr>
      <w:rFonts w:ascii="Calibri" w:eastAsia="Calibri" w:hAnsi="Calibri"/>
    </w:rPr>
  </w:style>
  <w:style w:type="character" w:styleId="Rimandonotaapidipagina">
    <w:name w:val="footnote reference"/>
    <w:uiPriority w:val="99"/>
    <w:semiHidden/>
    <w:rsid w:val="00D42AD7"/>
    <w:rPr>
      <w:rFonts w:cs="Times New Roman"/>
      <w:vertAlign w:val="superscript"/>
    </w:rPr>
  </w:style>
  <w:style w:type="paragraph" w:customStyle="1" w:styleId="TESTO">
    <w:name w:val="TESTO"/>
    <w:basedOn w:val="Normale"/>
    <w:rsid w:val="00D42AD7"/>
    <w:pPr>
      <w:spacing w:after="0" w:line="240" w:lineRule="auto"/>
      <w:ind w:left="1021"/>
      <w:jc w:val="both"/>
    </w:pPr>
    <w:rPr>
      <w:rFonts w:ascii="Arial" w:eastAsia="Times New Roman" w:hAnsi="Arial"/>
      <w:sz w:val="20"/>
      <w:szCs w:val="20"/>
      <w:lang w:eastAsia="it-IT"/>
    </w:rPr>
  </w:style>
  <w:style w:type="paragraph" w:styleId="NormaleWeb">
    <w:name w:val="Normal (Web)"/>
    <w:basedOn w:val="Normale"/>
    <w:unhideWhenUsed/>
    <w:rsid w:val="000648E4"/>
    <w:pPr>
      <w:spacing w:before="100" w:beforeAutospacing="1" w:after="100" w:afterAutospacing="1" w:line="240" w:lineRule="auto"/>
    </w:pPr>
    <w:rPr>
      <w:rFonts w:ascii="Times New Roman" w:eastAsia="Times New Roman" w:hAnsi="Times New Roman"/>
      <w:sz w:val="24"/>
      <w:szCs w:val="24"/>
      <w:lang w:eastAsia="it-IT"/>
    </w:rPr>
  </w:style>
  <w:style w:type="paragraph" w:styleId="Testofumetto">
    <w:name w:val="Balloon Text"/>
    <w:basedOn w:val="Normale"/>
    <w:link w:val="TestofumettoCarattere"/>
    <w:uiPriority w:val="99"/>
    <w:semiHidden/>
    <w:unhideWhenUsed/>
    <w:rsid w:val="00EF7DB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7DB4"/>
    <w:rPr>
      <w:rFonts w:ascii="Segoe UI" w:eastAsia="Calibri" w:hAnsi="Segoe UI" w:cs="Segoe UI"/>
      <w:sz w:val="18"/>
      <w:szCs w:val="18"/>
    </w:rPr>
  </w:style>
  <w:style w:type="paragraph" w:customStyle="1" w:styleId="Carattere">
    <w:name w:val="Carattere"/>
    <w:basedOn w:val="Normale"/>
    <w:rsid w:val="006B5DA8"/>
    <w:pPr>
      <w:spacing w:line="240" w:lineRule="exact"/>
      <w:jc w:val="both"/>
    </w:pPr>
    <w:rPr>
      <w:rFonts w:ascii="Tahoma" w:eastAsia="Times New Roman" w:hAnsi="Tahoma"/>
      <w:sz w:val="20"/>
      <w:szCs w:val="20"/>
      <w:lang w:val="en-US"/>
    </w:rPr>
  </w:style>
  <w:style w:type="character" w:styleId="Enfasigrassetto">
    <w:name w:val="Strong"/>
    <w:qFormat/>
    <w:rsid w:val="007F32D8"/>
    <w:rPr>
      <w:b/>
      <w:bCs/>
    </w:rPr>
  </w:style>
  <w:style w:type="paragraph" w:styleId="Sommario2">
    <w:name w:val="toc 2"/>
    <w:basedOn w:val="Normale"/>
    <w:next w:val="Normale"/>
    <w:autoRedefine/>
    <w:uiPriority w:val="39"/>
    <w:unhideWhenUsed/>
    <w:rsid w:val="00CB3489"/>
    <w:pPr>
      <w:spacing w:after="100"/>
      <w:ind w:left="220"/>
    </w:pPr>
  </w:style>
  <w:style w:type="paragraph" w:styleId="Revisione">
    <w:name w:val="Revision"/>
    <w:hidden/>
    <w:uiPriority w:val="99"/>
    <w:semiHidden/>
    <w:rsid w:val="00381261"/>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610466">
      <w:bodyDiv w:val="1"/>
      <w:marLeft w:val="0"/>
      <w:marRight w:val="0"/>
      <w:marTop w:val="0"/>
      <w:marBottom w:val="0"/>
      <w:divBdr>
        <w:top w:val="none" w:sz="0" w:space="0" w:color="auto"/>
        <w:left w:val="none" w:sz="0" w:space="0" w:color="auto"/>
        <w:bottom w:val="none" w:sz="0" w:space="0" w:color="auto"/>
        <w:right w:val="none" w:sz="0" w:space="0" w:color="auto"/>
      </w:divBdr>
      <w:divsChild>
        <w:div w:id="2067607609">
          <w:marLeft w:val="0"/>
          <w:marRight w:val="0"/>
          <w:marTop w:val="0"/>
          <w:marBottom w:val="0"/>
          <w:divBdr>
            <w:top w:val="none" w:sz="0" w:space="0" w:color="auto"/>
            <w:left w:val="none" w:sz="0" w:space="0" w:color="auto"/>
            <w:bottom w:val="none" w:sz="0" w:space="0" w:color="auto"/>
            <w:right w:val="none" w:sz="0" w:space="0" w:color="auto"/>
          </w:divBdr>
          <w:divsChild>
            <w:div w:id="1544515237">
              <w:marLeft w:val="0"/>
              <w:marRight w:val="0"/>
              <w:marTop w:val="0"/>
              <w:marBottom w:val="0"/>
              <w:divBdr>
                <w:top w:val="none" w:sz="0" w:space="0" w:color="auto"/>
                <w:left w:val="none" w:sz="0" w:space="0" w:color="auto"/>
                <w:bottom w:val="none" w:sz="0" w:space="0" w:color="auto"/>
                <w:right w:val="none" w:sz="0" w:space="0" w:color="auto"/>
              </w:divBdr>
              <w:divsChild>
                <w:div w:id="560947926">
                  <w:marLeft w:val="0"/>
                  <w:marRight w:val="0"/>
                  <w:marTop w:val="0"/>
                  <w:marBottom w:val="0"/>
                  <w:divBdr>
                    <w:top w:val="none" w:sz="0" w:space="0" w:color="auto"/>
                    <w:left w:val="none" w:sz="0" w:space="0" w:color="auto"/>
                    <w:bottom w:val="none" w:sz="0" w:space="0" w:color="auto"/>
                    <w:right w:val="none" w:sz="0" w:space="0" w:color="auto"/>
                  </w:divBdr>
                  <w:divsChild>
                    <w:div w:id="1570189453">
                      <w:marLeft w:val="0"/>
                      <w:marRight w:val="0"/>
                      <w:marTop w:val="0"/>
                      <w:marBottom w:val="0"/>
                      <w:divBdr>
                        <w:top w:val="none" w:sz="0" w:space="0" w:color="auto"/>
                        <w:left w:val="none" w:sz="0" w:space="0" w:color="auto"/>
                        <w:bottom w:val="none" w:sz="0" w:space="0" w:color="auto"/>
                        <w:right w:val="none" w:sz="0" w:space="0" w:color="auto"/>
                      </w:divBdr>
                      <w:divsChild>
                        <w:div w:id="1019702545">
                          <w:marLeft w:val="0"/>
                          <w:marRight w:val="0"/>
                          <w:marTop w:val="0"/>
                          <w:marBottom w:val="0"/>
                          <w:divBdr>
                            <w:top w:val="none" w:sz="0" w:space="0" w:color="auto"/>
                            <w:left w:val="none" w:sz="0" w:space="0" w:color="auto"/>
                            <w:bottom w:val="none" w:sz="0" w:space="0" w:color="auto"/>
                            <w:right w:val="none" w:sz="0" w:space="0" w:color="auto"/>
                          </w:divBdr>
                          <w:divsChild>
                            <w:div w:id="16572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866764">
              <w:marLeft w:val="0"/>
              <w:marRight w:val="0"/>
              <w:marTop w:val="0"/>
              <w:marBottom w:val="0"/>
              <w:divBdr>
                <w:top w:val="none" w:sz="0" w:space="0" w:color="auto"/>
                <w:left w:val="none" w:sz="0" w:space="0" w:color="auto"/>
                <w:bottom w:val="none" w:sz="0" w:space="0" w:color="auto"/>
                <w:right w:val="none" w:sz="0" w:space="0" w:color="auto"/>
              </w:divBdr>
            </w:div>
            <w:div w:id="2019458630">
              <w:marLeft w:val="0"/>
              <w:marRight w:val="0"/>
              <w:marTop w:val="0"/>
              <w:marBottom w:val="0"/>
              <w:divBdr>
                <w:top w:val="none" w:sz="0" w:space="0" w:color="auto"/>
                <w:left w:val="none" w:sz="0" w:space="0" w:color="auto"/>
                <w:bottom w:val="none" w:sz="0" w:space="0" w:color="auto"/>
                <w:right w:val="none" w:sz="0" w:space="0" w:color="auto"/>
              </w:divBdr>
              <w:divsChild>
                <w:div w:id="2053340399">
                  <w:marLeft w:val="0"/>
                  <w:marRight w:val="0"/>
                  <w:marTop w:val="0"/>
                  <w:marBottom w:val="0"/>
                  <w:divBdr>
                    <w:top w:val="none" w:sz="0" w:space="0" w:color="auto"/>
                    <w:left w:val="none" w:sz="0" w:space="0" w:color="auto"/>
                    <w:bottom w:val="none" w:sz="0" w:space="0" w:color="auto"/>
                    <w:right w:val="none" w:sz="0" w:space="0" w:color="auto"/>
                  </w:divBdr>
                  <w:divsChild>
                    <w:div w:id="1252615962">
                      <w:marLeft w:val="0"/>
                      <w:marRight w:val="0"/>
                      <w:marTop w:val="0"/>
                      <w:marBottom w:val="0"/>
                      <w:divBdr>
                        <w:top w:val="none" w:sz="0" w:space="0" w:color="auto"/>
                        <w:left w:val="none" w:sz="0" w:space="0" w:color="auto"/>
                        <w:bottom w:val="none" w:sz="0" w:space="0" w:color="auto"/>
                        <w:right w:val="none" w:sz="0" w:space="0" w:color="auto"/>
                      </w:divBdr>
                      <w:divsChild>
                        <w:div w:id="939918118">
                          <w:marLeft w:val="0"/>
                          <w:marRight w:val="0"/>
                          <w:marTop w:val="0"/>
                          <w:marBottom w:val="0"/>
                          <w:divBdr>
                            <w:top w:val="none" w:sz="0" w:space="0" w:color="auto"/>
                            <w:left w:val="none" w:sz="0" w:space="0" w:color="auto"/>
                            <w:bottom w:val="none" w:sz="0" w:space="0" w:color="auto"/>
                            <w:right w:val="none" w:sz="0" w:space="0" w:color="auto"/>
                          </w:divBdr>
                          <w:divsChild>
                            <w:div w:id="60215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910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cat@posteitaliane.it" TargetMode="External"/><Relationship Id="rId18" Type="http://schemas.openxmlformats.org/officeDocument/2006/relationships/image" Target="http://tbn2.google.com/images?q=tbn:4KeKThZ3eHoF5M:http://www.mxdesign.it/img/indirizzo.png"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http://tbn1.google.com/images?q=tbn:Q4rN5ujbSL4vCM:http://www.cartomanti-tarocchi.it/sito/telefono_ani.gif" TargetMode="External"/><Relationship Id="rId7" Type="http://schemas.openxmlformats.org/officeDocument/2006/relationships/settings" Target="settings.xml"/><Relationship Id="rId12" Type="http://schemas.openxmlformats.org/officeDocument/2006/relationships/hyperlink" Target="mailto:infocat@posteitaliane.it" TargetMode="External"/><Relationship Id="rId17" Type="http://schemas.openxmlformats.org/officeDocument/2006/relationships/image" Target="media/image1.jpeg"/><Relationship Id="rId25" Type="http://schemas.openxmlformats.org/officeDocument/2006/relationships/hyperlink" Target="mailto:infoCat@posteitaliane.it" TargetMode="External"/><Relationship Id="rId2" Type="http://schemas.openxmlformats.org/officeDocument/2006/relationships/customXml" Target="../customXml/item2.xml"/><Relationship Id="rId16" Type="http://schemas.openxmlformats.org/officeDocument/2006/relationships/hyperlink" Target="http://images.google.it/imgres?imgurl=http://www.mxdesign.it/img/indirizzo.png&amp;imgrefurl=http://www.mxdesign.it/contatti-recapiti.html&amp;usg=__qmVh2frS9ZPGk3DNnGkBYLeAGXk=&amp;h=48&amp;w=48&amp;sz=2&amp;hl=it&amp;start=28&amp;tbnid=4KeKThZ3eHoF5M:&amp;tbnh=48&amp;tbnw=48&amp;prev=/images%3Fq%3Dindirizzo%26imgsz%3Dicon%26gbv%3D2%26ndsp%3D20%26hl%3Dit%26sa%3DN%26start%3D20" TargetMode="External"/><Relationship Id="rId20" Type="http://schemas.openxmlformats.org/officeDocument/2006/relationships/image" Target="media/image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at@posteitaliane.it" TargetMode="External"/><Relationship Id="rId24" Type="http://schemas.openxmlformats.org/officeDocument/2006/relationships/image" Target="http://tbn0.google.com/images?q=tbn:zKKI0UoMsci-tM:http://www.severihotels.it/images/simbolo_email.gif" TargetMode="External"/><Relationship Id="rId5" Type="http://schemas.openxmlformats.org/officeDocument/2006/relationships/numbering" Target="numbering.xml"/><Relationship Id="rId15" Type="http://schemas.openxmlformats.org/officeDocument/2006/relationships/hyperlink" Target="mailto:infocat@posteitaliane.it" TargetMode="Externa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images.google.it/imgres?imgurl=http://www.cartomanti-tarocchi.it/sito/telefono_ani.gif&amp;imgrefurl=http://www.cartomanti-tarocchi.it/&amp;usg=__DQMqO8NcJHKGBzKqCp1QKqI90-c=&amp;h=50&amp;w=48&amp;sz=3&amp;hl=it&amp;start=20&amp;tbnid=Q4rN5ujbSL4vCM:&amp;tbnh=50&amp;tbnw=48&amp;prev=/images%3Fq%3Dtelefono%26imgsz%3Dicon%26gbv%3D2%26ndsp%3D20%26hl%3Dit%26sa%3D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cat@posteitaliane.it" TargetMode="External"/><Relationship Id="rId22" Type="http://schemas.openxmlformats.org/officeDocument/2006/relationships/hyperlink" Target="http://images.google.it/imgres?imgurl=http://www.severihotels.it/images/simbolo_email.gif&amp;imgrefurl=http://www.severihotels.it/hotel_garden.asp&amp;usg=__xOnLa4pa9_UVB_yBgE6bxqFeyMc=&amp;h=28&amp;w=27&amp;sz=1&amp;hl=it&amp;start=1&amp;tbnid=zKKI0UoMsci-tM:&amp;tbnh=28&amp;tbnw=27&amp;prev=/images%3Fq%3Dsimbolo%2Bemail%26imgsz%3Dicon%26gbv%3D2%26hl%3Dit"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vert270"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km - Doc" ma:contentTypeID="0x010100AADDFD18616D4190B50D83AAEC6CEACE00FF3A5233D13D51409DBAE1CDA2571C87" ma:contentTypeVersion="75" ma:contentTypeDescription="ContentType Doc" ma:contentTypeScope="" ma:versionID="80aeb9e63c6760a5070ad38640abea02">
  <xsd:schema xmlns:xsd="http://www.w3.org/2001/XMLSchema" xmlns:xs="http://www.w3.org/2001/XMLSchema" xmlns:p="http://schemas.microsoft.com/office/2006/metadata/properties" xmlns:ns2="4c91c601-d809-460e-bef7-48cfd33cbdfd" xmlns:ns3="d5545471-a25c-4239-bc30-34a4b8cb779b" targetNamespace="http://schemas.microsoft.com/office/2006/metadata/properties" ma:root="true" ma:fieldsID="64f007db90675e718dc84c00d8962e73" ns2:_="" ns3:_="">
    <xsd:import namespace="4c91c601-d809-460e-bef7-48cfd33cbdfd"/>
    <xsd:import namespace="d5545471-a25c-4239-bc30-34a4b8cb779b"/>
    <xsd:element name="properties">
      <xsd:complexType>
        <xsd:sequence>
          <xsd:element name="documentManagement">
            <xsd:complexType>
              <xsd:all>
                <xsd:element ref="ns2:SintesiContenuti" minOccurs="0"/>
                <xsd:element ref="ns2:RichiestaPresaVisione" minOccurs="0"/>
                <xsd:element ref="ns2:NecessarioMaterialeFormativo" minOccurs="0"/>
                <xsd:element ref="ns2:DataPubblicazione" minOccurs="0"/>
                <xsd:element ref="ns2:DataScadenza" minOccurs="0"/>
                <xsd:element ref="ns2:CodiceDocumento"/>
                <xsd:element ref="ns2:TipologiaDocumento"/>
                <xsd:element ref="ns2:AttributoSicurezza" minOccurs="0"/>
                <xsd:element ref="ns2:TipoScadenza" minOccurs="0"/>
                <xsd:element ref="ns2:StruttureContenuto" minOccurs="0"/>
                <xsd:element ref="ns2:StrutturaEmittente" minOccurs="0"/>
                <xsd:element ref="ns2:NomedelTeamLeader" minOccurs="0"/>
                <xsd:element ref="ns2:NomideiRedattori" minOccurs="0"/>
                <xsd:element ref="ns2:NomideiVerificatori" minOccurs="0"/>
                <xsd:element ref="ns2:NomidegliApprovatori" minOccurs="0"/>
                <xsd:element ref="ns2:LettoriPresaVisione" minOccurs="0"/>
                <xsd:element ref="ns2:ListaDistribuzione" minOccurs="0"/>
                <xsd:element ref="ns2:BodyEmailPubblicazione" minOccurs="0"/>
                <xsd:element ref="ns2:Versione" minOccurs="0"/>
                <xsd:element ref="ns2:Commenti" minOccurs="0"/>
                <xsd:element ref="ns2:UltimaVersione" minOccurs="0"/>
                <xsd:element ref="ns2:NoteRifiutoVerificatori" minOccurs="0"/>
                <xsd:element ref="ns2:ContatoreRifiutiVerificatori" minOccurs="0"/>
                <xsd:element ref="ns2:NoteRifiutoApprovatori" minOccurs="0"/>
                <xsd:element ref="ns2:ContatoreRifiutiApprovatori" minOccurs="0"/>
                <xsd:element ref="ns2:StatoDocumento"/>
                <xsd:element ref="ns2:LettoriAbilitati" minOccurs="0"/>
                <xsd:element ref="ns2:CampoApplicazione" minOccurs="0"/>
                <xsd:element ref="ns2:NotificaWFEliminazione" minOccurs="0"/>
                <xsd:element ref="ns2:NoteRifiutoVerificaTL" minOccurs="0"/>
                <xsd:element ref="ns2:DocumentUrl" minOccurs="0"/>
                <xsd:element ref="ns2:o2a0f2d14f6e4d449d537badf5255459" minOccurs="0"/>
                <xsd:element ref="ns2:TaxCatchAll" minOccurs="0"/>
                <xsd:element ref="ns2:TaxCatchAllLabel" minOccurs="0"/>
                <xsd:element ref="ns2:ContatoreRifiutiGDVerificatori" minOccurs="0"/>
                <xsd:element ref="ns2:ListaNotificheApprovatori" minOccurs="0"/>
                <xsd:element ref="ns2:ListaNotificheVerificatori" minOccurs="0"/>
                <xsd:element ref="ns2:NomideiVerificatoriGD" minOccurs="0"/>
                <xsd:element ref="ns2:NoteRifiutoGDVerificatori" minOccurs="0"/>
                <xsd:element ref="ns2:Documento_x0020_Padre" minOccurs="0"/>
                <xsd:element ref="ns2:SharedWithUsers" minOccurs="0"/>
                <xsd:element ref="ns2:km_DocNomideiPartecipanti" minOccurs="0"/>
                <xsd:element ref="ns2:km_InfoUltimoDownload" minOccurs="0"/>
                <xsd:element ref="ns2:km_DocUtentiListaDiDistribuzione" minOccurs="0"/>
                <xsd:element ref="ns3:WF_x0020_REDAZIONE" minOccurs="0"/>
                <xsd:element ref="ns3:WF_x0020_ELIMINAZIONE" minOccurs="0"/>
                <xsd:element ref="ns3:Workflow_x0020_Standard" minOccurs="0"/>
                <xsd:element ref="ns3:Workflow_x0020_Breve" minOccurs="0"/>
                <xsd:element ref="ns3:Workflow_x0020_Standard_x0028_1_x0029_" minOccurs="0"/>
                <xsd:element ref="ns3:Workflow_x0020_Breve_x0028_1_x0029_" minOccurs="0"/>
                <xsd:element ref="ns2:km_NoteEliminazioneDocumento" minOccurs="0"/>
                <xsd:element ref="ns2:km_TipoEliminazioneDocumen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1c601-d809-460e-bef7-48cfd33cbdfd" elementFormDefault="qualified">
    <xsd:import namespace="http://schemas.microsoft.com/office/2006/documentManagement/types"/>
    <xsd:import namespace="http://schemas.microsoft.com/office/infopath/2007/PartnerControls"/>
    <xsd:element name="SintesiContenuti" ma:index="1" nillable="true" ma:displayName="Sintesi Contenuti" ma:description="Fornire una sintesi del contenuto del documento [max 255 caratteri]" ma:internalName="km_DocSintesiContenuti">
      <xsd:simpleType>
        <xsd:restriction base="dms:Note">
          <xsd:maxLength value="255"/>
        </xsd:restriction>
      </xsd:simpleType>
    </xsd:element>
    <xsd:element name="RichiestaPresaVisione" ma:index="2" nillable="true" ma:displayName="Richiesta Presa Visione" ma:default="1" ma:description="Selezionare la casella di Presa Visione e indicare i gruppi di utenti per i quali è necessario avere evidenza dell’avvenuta visualizzazione del documento" ma:internalName="km_DocRichiestaPresaVisione">
      <xsd:simpleType>
        <xsd:restriction base="dms:Boolean"/>
      </xsd:simpleType>
    </xsd:element>
    <xsd:element name="NecessarioMaterialeFormativo" ma:index="3" nillable="true" ma:displayName="Necessario Materiale Formativo" ma:default="1" ma:description="Selezionare se è necessario associare al documento del materiale formativo" ma:internalName="km_DocNecessarioMaterialeFormativo">
      <xsd:simpleType>
        <xsd:restriction base="dms:Boolean"/>
      </xsd:simpleType>
    </xsd:element>
    <xsd:element name="DataPubblicazione" ma:index="4" nillable="true" ma:displayName="Data Pubblicazione" ma:format="DateOnly" ma:internalName="km_DocDataPubblicazione">
      <xsd:simpleType>
        <xsd:restriction base="dms:DateTime"/>
      </xsd:simpleType>
    </xsd:element>
    <xsd:element name="DataScadenza" ma:index="5" nillable="true" ma:displayName="Data Scadenza" ma:format="DateOnly" ma:internalName="km_DocDataScadenza">
      <xsd:simpleType>
        <xsd:restriction base="dms:DateTime"/>
      </xsd:simpleType>
    </xsd:element>
    <xsd:element name="CodiceDocumento" ma:index="6" ma:displayName="Codice Documento" ma:internalName="km_DocCodiceDocumento" ma:readOnly="false">
      <xsd:simpleType>
        <xsd:restriction base="dms:Text"/>
      </xsd:simpleType>
    </xsd:element>
    <xsd:element name="TipologiaDocumento" ma:index="7" ma:displayName="Tipologia Documento" ma:internalName="km_DocTipologia" ma:readOnly="false">
      <xsd:simpleType>
        <xsd:restriction base="dms:Text"/>
      </xsd:simpleType>
    </xsd:element>
    <xsd:element name="AttributoSicurezza" ma:index="8" nillable="true" ma:displayName="Attributo Sicurezza" ma:default="Uso Interno" ma:description="Selezionare dal menu a tendina la classe di sicurezza prevista per il documento" ma:format="Dropdown" ma:internalName="km_DocAttributoSicurezza">
      <xsd:simpleType>
        <xsd:restriction base="dms:Choice">
          <xsd:enumeration value="Pubblico"/>
          <xsd:enumeration value="Uso Interno"/>
          <xsd:enumeration value="Confidenziale"/>
        </xsd:restriction>
      </xsd:simpleType>
    </xsd:element>
    <xsd:element name="TipoScadenza" ma:index="9" nillable="true" ma:displayName="Tipo Scadenza" ma:default="3 Anni" ma:description="Selezionare dal menu a tendina la tempistica entro cui si prevede debbano essere effettuati i controlli relativi alla validità del documento" ma:format="Dropdown" ma:internalName="km_DocTipoScadenza">
      <xsd:simpleType>
        <xsd:restriction base="dms:Choice">
          <xsd:enumeration value="6 Mesi"/>
          <xsd:enumeration value="1 Anno"/>
          <xsd:enumeration value="2 Anni"/>
          <xsd:enumeration value="3 Anni"/>
          <xsd:enumeration value="4 Anni"/>
          <xsd:enumeration value="5 Anni"/>
        </xsd:restriction>
      </xsd:simpleType>
    </xsd:element>
    <xsd:element name="StruttureContenuto" ma:index="10" nillable="true" ma:displayName="Elenco Destinatari" ma:description="Selezionare una o più strutture destinatarie del documento. In caso il documento sia destinato a tutte le strutture, è possibile selezionare unicamente il box “Tutte”" ma:internalName="km_DocStruttureContenuto">
      <xsd:complexType>
        <xsd:complexContent>
          <xsd:extension base="dms:MultiChoice">
            <xsd:sequence>
              <xsd:element name="Value" maxOccurs="unbounded" minOccurs="0" nillable="true">
                <xsd:simpleType>
                  <xsd:restriction base="dms:Choice">
                    <xsd:enumeration value="Tutte"/>
                    <xsd:enumeration value="Qualità"/>
                    <xsd:enumeration value="Pianificazione e Customer Operations"/>
                    <xsd:enumeration value="Marketing"/>
                    <xsd:enumeration value="Ingegneria e Processi di Supporto"/>
                    <xsd:enumeration value="Gestione Operativa"/>
                    <xsd:enumeration value="Internazionale"/>
                    <xsd:enumeration value="Transformation Governance"/>
                    <xsd:enumeration value="Logistica Integrata"/>
                    <xsd:enumeration value="MAL Lean Program"/>
                    <xsd:enumeration value="MAL Qualità"/>
                    <xsd:enumeration value="MAL Ingegneria e Sicurezza"/>
                    <xsd:enumeration value="MAL Gestione Operativa"/>
                    <xsd:enumeration value="MAL RAM"/>
                    <xsd:enumeration value="Centri di Smistamento"/>
                    <xsd:enumeration value="Centri Operativi"/>
                    <xsd:enumeration value="Centri Logistici"/>
                    <xsd:enumeration value="Gateway"/>
                    <xsd:enumeration value="CD e PDD"/>
                    <xsd:enumeration value="Nexive"/>
                  </xsd:restriction>
                </xsd:simpleType>
              </xsd:element>
            </xsd:sequence>
          </xsd:extension>
        </xsd:complexContent>
      </xsd:complexType>
    </xsd:element>
    <xsd:element name="StrutturaEmittente" ma:index="11" nillable="true" ma:displayName="Struttura Emittente" ma:description="Selezionare una o più strutture responsabili dell’emissione del documento" ma:internalName="km_DocStrutturaEmittente">
      <xsd:complexType>
        <xsd:complexContent>
          <xsd:extension base="dms:MultiChoice">
            <xsd:sequence>
              <xsd:element name="Value" maxOccurs="unbounded" minOccurs="0" nillable="true">
                <xsd:simpleType>
                  <xsd:restriction base="dms:Choice">
                    <xsd:enumeration value="Posta, Comunicazione e Logistica"/>
                    <xsd:enumeration value="PCL/Qualità"/>
                    <xsd:enumeration value="PCL/Pianificazione e Customer Operations"/>
                    <xsd:enumeration value="PCL/Marketing"/>
                    <xsd:enumeration value="PCL/Ingegneria e Processi di Supporto"/>
                    <xsd:enumeration value="PCL/Gestione Operativa"/>
                    <xsd:enumeration value="PCL/Internazionale"/>
                    <xsd:enumeration value="PCL/Transformation Governance"/>
                    <xsd:enumeration value="PCL/Logistica Integrata"/>
                    <xsd:enumeration value="Struttura Esterna a PCL"/>
                  </xsd:restriction>
                </xsd:simpleType>
              </xsd:element>
            </xsd:sequence>
          </xsd:extension>
        </xsd:complexContent>
      </xsd:complexType>
    </xsd:element>
    <xsd:element name="NomedelTeamLeader" ma:index="12" nillable="true" ma:displayName="Nome del TeamLeader" ma:internalName="km_DocNomedelTeamLea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omideiRedattori" ma:index="13" nillable="true" ma:displayName="Nomi dei Redattori" ma:description="Inserire i nominativi delle persone preposte alla redazione del documento" ma:SearchPeopleOnly="false" ma:SharePointGroup="0" ma:internalName="km_DocNomideiRedattor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omideiVerificatori" ma:index="14" nillable="true" ma:displayName="Nomi dei Verificatori" ma:description="Inserire i nominativi delle persone preposte alla verifica del contenuto del documento" ma:SearchPeopleOnly="false" ma:SharePointGroup="0" ma:internalName="km_DocNomideiVerificator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omidegliApprovatori" ma:index="15" nillable="true" ma:displayName="Nomi degli Approvatori" ma:description="Inserire i nominativi delle persone preposte all’approvazione del documento" ma:SearchPeopleOnly="false" ma:SharePointGroup="0" ma:internalName="km_DocNomidegliApprovator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ttoriPresaVisione" ma:index="16" nillable="true" ma:displayName="Lettori per Presa Visione" ma:hidden="true" ma:internalName="km_DocLettoriPresaVisione"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taDistribuzione" ma:index="17" nillable="true" ma:displayName="Lista di Distribuzione" ma:description="Inserire i gruppi ai quali si vuole notificare l’avvenuta pubblicazione del documento. In caso di aggiornamento del documento è possibile modificare la lista di distribuzione" ma:SearchPeopleOnly="false" ma:SharePointGroup="0" ma:internalName="km_DocListaDistribuzion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odyEmailPubblicazione" ma:index="18" nillable="true" ma:displayName="Body Email Pubblicazione" ma:description="Modificare, se necessario, il testo dell’email di notifica di pubblicazione, che verrà inviata agli utenti inseriti nella lista di distribuzione" ma:internalName="km_DocBodyEmailPubblicazione">
      <xsd:simpleType>
        <xsd:restriction base="dms:Note"/>
      </xsd:simpleType>
    </xsd:element>
    <xsd:element name="Versione" ma:index="19" nillable="true" ma:displayName="Versione" ma:internalName="km_DocVersione">
      <xsd:simpleType>
        <xsd:restriction base="dms:Text"/>
      </xsd:simpleType>
    </xsd:element>
    <xsd:element name="Commenti" ma:index="20" nillable="true" ma:displayName="Commenti" ma:description="In caso di pubblicazione di un nuovo documento, il campo è precompilato con la dicitura “Prima Emissione”. Specificare se il documento annulla e sostituisce un documento precedentemente emesso. In caso di aggiornamento, indicare sinteticamente le modifiche effettuate al documento." ma:internalName="km_DocCommentiVersione">
      <xsd:simpleType>
        <xsd:restriction base="dms:Text">
          <xsd:maxLength value="255"/>
        </xsd:restriction>
      </xsd:simpleType>
    </xsd:element>
    <xsd:element name="UltimaVersione" ma:index="21" nillable="true" ma:displayName="Ultima Versione" ma:internalName="km_DocUltimaVersione">
      <xsd:simpleType>
        <xsd:restriction base="dms:Boolean"/>
      </xsd:simpleType>
    </xsd:element>
    <xsd:element name="NoteRifiutoVerificatori" ma:index="22" nillable="true" ma:displayName="Note Rifiuto Verificatori" ma:hidden="true" ma:internalName="km_DocNoteRifiutoVerificatori" ma:readOnly="false">
      <xsd:simpleType>
        <xsd:restriction base="dms:Note"/>
      </xsd:simpleType>
    </xsd:element>
    <xsd:element name="ContatoreRifiutiVerificatori" ma:index="23" nillable="true" ma:displayName="Contatore Rifiuti Verificatori" ma:default="0" ma:hidden="true" ma:internalName="km_DocContatoreRifiutiVerificatori" ma:readOnly="false">
      <xsd:simpleType>
        <xsd:restriction base="dms:Number"/>
      </xsd:simpleType>
    </xsd:element>
    <xsd:element name="NoteRifiutoApprovatori" ma:index="24" nillable="true" ma:displayName="Note Rifiuto Approvatori" ma:hidden="true" ma:internalName="km_DocNoteRifiutoApprovatori" ma:readOnly="false">
      <xsd:simpleType>
        <xsd:restriction base="dms:Note"/>
      </xsd:simpleType>
    </xsd:element>
    <xsd:element name="ContatoreRifiutiApprovatori" ma:index="25" nillable="true" ma:displayName="Contatore Rifiuti Approvatori" ma:default="0" ma:hidden="true" ma:internalName="km_DocContatoreRifiutiApprovatori" ma:readOnly="false">
      <xsd:simpleType>
        <xsd:restriction base="dms:Number"/>
      </xsd:simpleType>
    </xsd:element>
    <xsd:element name="StatoDocumento" ma:index="26" ma:displayName="Stato Documento" ma:default="Iniziale" ma:format="Dropdown" ma:internalName="km_DocStatoDocumento" ma:readOnly="false">
      <xsd:simpleType>
        <xsd:restriction base="dms:Choice">
          <xsd:enumeration value="Iniziale"/>
          <xsd:enumeration value="In Bozza"/>
          <xsd:enumeration value="In Verifica TL"/>
          <xsd:enumeration value="In Verifica"/>
          <xsd:enumeration value="In Approvazione"/>
          <xsd:enumeration value="Pubblicato"/>
          <xsd:enumeration value="In Eliminazione"/>
        </xsd:restriction>
      </xsd:simpleType>
    </xsd:element>
    <xsd:element name="LettoriAbilitati" ma:index="27" nillable="true" ma:displayName="Lettori Abilitati" ma:hidden="true" ma:internalName="km_DocLettoriAbilitati"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ampoApplicazione" ma:index="28" nillable="true" ma:displayName="Campo di Applicazione" ma:description="Inserire l’ambito di utilizzo del documento (es. fasi lavorative, destinatari, ambiti di responsabilità, ambiti geografici, ambiti temporali, ecc.) [max 255 caratteri]" ma:internalName="km_DocCampoApplicazione">
      <xsd:simpleType>
        <xsd:restriction base="dms:Text">
          <xsd:maxLength value="255"/>
        </xsd:restriction>
      </xsd:simpleType>
    </xsd:element>
    <xsd:element name="NotificaWFEliminazione" ma:index="29" nillable="true" ma:displayName="Notifica WF Eliminazione" ma:internalName="km_DocNotificaWFEliminazione">
      <xsd:simpleType>
        <xsd:restriction base="dms:Boolean"/>
      </xsd:simpleType>
    </xsd:element>
    <xsd:element name="NoteRifiutoVerificaTL" ma:index="30" nillable="true" ma:displayName="Note Rifiuto Verifica Team Leader" ma:hidden="true" ma:internalName="km_DocNoteRifiutoVerificaTL" ma:readOnly="false">
      <xsd:simpleType>
        <xsd:restriction base="dms:Note"/>
      </xsd:simpleType>
    </xsd:element>
    <xsd:element name="DocumentUrl" ma:index="31" nillable="true" ma:displayName="URL Documento" ma:internalName="km_DocDocumentUrl">
      <xsd:simpleType>
        <xsd:restriction base="dms:Text"/>
      </xsd:simpleType>
    </xsd:element>
    <xsd:element name="o2a0f2d14f6e4d449d537badf5255459" ma:index="39" nillable="true" ma:taxonomy="true" ma:internalName="o2a0f2d14f6e4d449d537badf5255459" ma:taxonomyFieldName="AttributiSemantici" ma:displayName="AttributiSemantici" ma:default="" ma:fieldId="{82a0f2d1-4f6e-4d44-9d53-7badf5255459}" ma:taxonomyMulti="true" ma:sspId="4a179ae2-1c24-47a0-af08-b99a4f950c8c" ma:termSetId="156c6113-b104-41ee-96d2-30ed1e18271b" ma:anchorId="00000000-0000-0000-0000-000000000000" ma:open="false" ma:isKeyword="false">
      <xsd:complexType>
        <xsd:sequence>
          <xsd:element ref="pc:Terms" minOccurs="0" maxOccurs="1"/>
        </xsd:sequence>
      </xsd:complexType>
    </xsd:element>
    <xsd:element name="TaxCatchAll" ma:index="40" nillable="true" ma:displayName="Taxonomy Catch All Column" ma:description="" ma:hidden="true" ma:list="{e8db75b3-405a-4a29-9a2a-a70e55718482}" ma:internalName="TaxCatchAll" ma:showField="CatchAllData" ma:web="4c91c601-d809-460e-bef7-48cfd33cbdfd">
      <xsd:complexType>
        <xsd:complexContent>
          <xsd:extension base="dms:MultiChoiceLookup">
            <xsd:sequence>
              <xsd:element name="Value" type="dms:Lookup" maxOccurs="unbounded" minOccurs="0" nillable="true"/>
            </xsd:sequence>
          </xsd:extension>
        </xsd:complexContent>
      </xsd:complexType>
    </xsd:element>
    <xsd:element name="TaxCatchAllLabel" ma:index="41" nillable="true" ma:displayName="Taxonomy Catch All Column1" ma:description="" ma:hidden="true" ma:list="{e8db75b3-405a-4a29-9a2a-a70e55718482}" ma:internalName="TaxCatchAllLabel" ma:readOnly="true" ma:showField="CatchAllDataLabel" ma:web="4c91c601-d809-460e-bef7-48cfd33cbdfd">
      <xsd:complexType>
        <xsd:complexContent>
          <xsd:extension base="dms:MultiChoiceLookup">
            <xsd:sequence>
              <xsd:element name="Value" type="dms:Lookup" maxOccurs="unbounded" minOccurs="0" nillable="true"/>
            </xsd:sequence>
          </xsd:extension>
        </xsd:complexContent>
      </xsd:complexType>
    </xsd:element>
    <xsd:element name="ContatoreRifiutiGDVerificatori" ma:index="43" nillable="true" ma:displayName="Contatore Rifiuti GD Verificatori" ma:description="Contatore Rifiuti GD Verificatori" ma:hidden="true" ma:internalName="ContatoreRifiutiGDVerificatori" ma:readOnly="false" ma:percentage="FALSE">
      <xsd:simpleType>
        <xsd:restriction base="dms:Number"/>
      </xsd:simpleType>
    </xsd:element>
    <xsd:element name="ListaNotificheApprovatori" ma:index="44" nillable="true" ma:displayName="Lista Notifiche Approvatori" ma:description="Lista Notifiche Approvatori" ma:hidden="true" ma:list="UserInfo" ma:SharePointGroup="0" ma:internalName="ListaNotificheApprovatori"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taNotificheVerificatori" ma:index="45" nillable="true" ma:displayName="Lista Notifiche Verificatori" ma:description="Lista Notifiche Verificatori" ma:hidden="true" ma:list="UserInfo" ma:SharePointGroup="0" ma:internalName="ListaNotificheVerificatori"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omideiVerificatoriGD" ma:index="46" nillable="true" ma:displayName="Nomi dei Verificatori GD" ma:description="Nomi dei Verificatori GD" ma:list="UserInfo" ma:SharePointGroup="0" ma:internalName="NomideiVerificatoriG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oteRifiutoGDVerificatori" ma:index="47" nillable="true" ma:displayName="Note Rifiuto GD Verificatori" ma:description="Note Rifiuto GD Verificatori" ma:hidden="true" ma:internalName="NoteRifiutoGDVerificatori" ma:readOnly="false">
      <xsd:simpleType>
        <xsd:restriction base="dms:Note"/>
      </xsd:simpleType>
    </xsd:element>
    <xsd:element name="Documento_x0020_Padre" ma:index="48" nillable="true" ma:displayName="Documento Padre" ma:description="Documento Padre" ma:internalName="Documento_x0020_Padre">
      <xsd:simpleType>
        <xsd:restriction base="dms:Text">
          <xsd:maxLength value="255"/>
        </xsd:restriction>
      </xsd:simpleType>
    </xsd:element>
    <xsd:element name="SharedWithUsers" ma:index="49"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m_DocNomideiPartecipanti" ma:index="50" nillable="true" ma:displayName="Nomi dei Partecipanti" ma:SharePointGroup="0" ma:internalName="km_DocNomideiPartecipanti"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m_InfoUltimoDownload" ma:index="51" nillable="true" ma:displayName="Info Ultimo Download" ma:internalName="km_InfoUltimoDownload" ma:readOnly="false">
      <xsd:simpleType>
        <xsd:restriction base="dms:Note">
          <xsd:maxLength value="255"/>
        </xsd:restriction>
      </xsd:simpleType>
    </xsd:element>
    <xsd:element name="km_DocUtentiListaDiDistribuzione" ma:index="52" nillable="true" ma:displayName="Utenti Lista di Distribuzione" ma:internalName="km_DocUtentiListaDiDistribuzione">
      <xsd:simpleType>
        <xsd:restriction base="dms:Note">
          <xsd:maxLength value="255"/>
        </xsd:restriction>
      </xsd:simpleType>
    </xsd:element>
    <xsd:element name="km_NoteEliminazioneDocumento" ma:index="59" nillable="true" ma:displayName="Note Eliminazione Documento" ma:internalName="km_NoteEliminazioneDocumento">
      <xsd:simpleType>
        <xsd:restriction base="dms:Note">
          <xsd:maxLength value="255"/>
        </xsd:restriction>
      </xsd:simpleType>
    </xsd:element>
    <xsd:element name="km_TipoEliminazioneDocumento" ma:index="60" nillable="true" ma:displayName="Tipo Eliminazione Documento" ma:internalName="km_TipoEliminazioneDocument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545471-a25c-4239-bc30-34a4b8cb779b" elementFormDefault="qualified">
    <xsd:import namespace="http://schemas.microsoft.com/office/2006/documentManagement/types"/>
    <xsd:import namespace="http://schemas.microsoft.com/office/infopath/2007/PartnerControls"/>
    <xsd:element name="WF_x0020_REDAZIONE" ma:index="53" nillable="true" ma:displayName="WF REDAZIONE" ma:internalName="WF_x0020_REDAZIONE">
      <xsd:complexType>
        <xsd:complexContent>
          <xsd:extension base="dms:URL">
            <xsd:sequence>
              <xsd:element name="Url" type="dms:ValidUrl" minOccurs="0" nillable="true"/>
              <xsd:element name="Description" type="xsd:string" nillable="true"/>
            </xsd:sequence>
          </xsd:extension>
        </xsd:complexContent>
      </xsd:complexType>
    </xsd:element>
    <xsd:element name="WF_x0020_ELIMINAZIONE" ma:index="54" nillable="true" ma:displayName="WF ELIMINAZIONE" ma:internalName="WF_x0020_ELIMINAZIONE">
      <xsd:complexType>
        <xsd:complexContent>
          <xsd:extension base="dms:URL">
            <xsd:sequence>
              <xsd:element name="Url" type="dms:ValidUrl" minOccurs="0" nillable="true"/>
              <xsd:element name="Description" type="xsd:string" nillable="true"/>
            </xsd:sequence>
          </xsd:extension>
        </xsd:complexContent>
      </xsd:complexType>
    </xsd:element>
    <xsd:element name="Workflow_x0020_Standard" ma:index="55" nillable="true" ma:displayName="Workflow Standard" ma:internalName="Workflow_x0020_Standard">
      <xsd:complexType>
        <xsd:complexContent>
          <xsd:extension base="dms:URL">
            <xsd:sequence>
              <xsd:element name="Url" type="dms:ValidUrl" minOccurs="0" nillable="true"/>
              <xsd:element name="Description" type="xsd:string" nillable="true"/>
            </xsd:sequence>
          </xsd:extension>
        </xsd:complexContent>
      </xsd:complexType>
    </xsd:element>
    <xsd:element name="Workflow_x0020_Breve" ma:index="56" nillable="true" ma:displayName="Workflow Breve" ma:internalName="Workflow_x0020_Breve">
      <xsd:complexType>
        <xsd:complexContent>
          <xsd:extension base="dms:URL">
            <xsd:sequence>
              <xsd:element name="Url" type="dms:ValidUrl" minOccurs="0" nillable="true"/>
              <xsd:element name="Description" type="xsd:string" nillable="true"/>
            </xsd:sequence>
          </xsd:extension>
        </xsd:complexContent>
      </xsd:complexType>
    </xsd:element>
    <xsd:element name="Workflow_x0020_Standard_x0028_1_x0029_" ma:index="57" nillable="true" ma:displayName="Workflow Standard(1)" ma:internalName="Workflow_x0020_Standard_x0028_1_x0029_">
      <xsd:complexType>
        <xsd:complexContent>
          <xsd:extension base="dms:URL">
            <xsd:sequence>
              <xsd:element name="Url" type="dms:ValidUrl" minOccurs="0" nillable="true"/>
              <xsd:element name="Description" type="xsd:string" nillable="true"/>
            </xsd:sequence>
          </xsd:extension>
        </xsd:complexContent>
      </xsd:complexType>
    </xsd:element>
    <xsd:element name="Workflow_x0020_Breve_x0028_1_x0029_" ma:index="58" nillable="true" ma:displayName="Workflow Breve(1)" ma:internalName="Workflow_x0020_Breve_x0028_1_x0029_">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2" ma:displayName="Tipo di contenuto"/>
        <xsd:element ref="dc:title" minOccurs="0" maxOccurs="1" ma:index="0"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ltimaVersione xmlns="4c91c601-d809-460e-bef7-48cfd33cbdfd">false</UltimaVersione>
    <RichiestaPresaVisione xmlns="4c91c601-d809-460e-bef7-48cfd33cbdfd">false</RichiestaPresaVisione>
    <NomedelTeamLeader xmlns="4c91c601-d809-460e-bef7-48cfd33cbdfd">
      <UserInfo>
        <DisplayName>BEVILACQUA MASSIMILIANO (PCL)</DisplayName>
        <AccountId>342</AccountId>
        <AccountType/>
      </UserInfo>
    </NomedelTeamLeader>
    <Versione xmlns="4c91c601-d809-460e-bef7-48cfd33cbdfd">1</Versione>
    <ListaNotificheVerificatori xmlns="4c91c601-d809-460e-bef7-48cfd33cbdfd">
      <UserInfo>
        <DisplayName>DE NUNTIIS ROSANNA (PCL)</DisplayName>
        <AccountId>120</AccountId>
        <AccountType/>
      </UserInfo>
      <UserInfo>
        <DisplayName>PACCHIAROTTI SILVIA (PCL)</DisplayName>
        <AccountId>67</AccountId>
        <AccountType/>
      </UserInfo>
      <UserInfo>
        <DisplayName>PIZZICAROLI CHIARA (PCL)</DisplayName>
        <AccountId>127</AccountId>
        <AccountType/>
      </UserInfo>
      <UserInfo>
        <DisplayName>TEODORI ALESSANDRA (PCL)</DisplayName>
        <AccountId>690</AccountId>
        <AccountType/>
      </UserInfo>
    </ListaNotificheVerificatori>
    <BodyEmailPubblicazione xmlns="4c91c601-d809-460e-bef7-48cfd33cbdfd">Si comunica che il seguente documento è stato pubblicato: &lt;a href='http://dms.rete.poste/pclkm/_layouts/15/download.aspx?SourceUrl=http%3a%2f%2fdms.rete.poste%2fpclkm%2fProdotti+e+Servizi%2fPosta+Indescritta%2fNazionale%2fPosta+Time%2fProcesso+e+Procedura+Omologazione+Prodotto+Posta+Time.docx'&gt;Processo e Procedura di Omologazione Prodotto Posta Time&lt;a/&gt;  Cod. PRS.INDES.PRO.8 del 20/12/2023 Ver. 1.0 &lt;br/&gt; Commenti alla versione: Prima emissione - annulla e sostituisce il doc. con codice BPAA0.P03.PRO.264&lt;br/&gt;Per accedere alla cartella in cui è disponibile, clicca &lt;b&gt;&lt;a href='http://dms.rete.poste/pclkm/Pagine/ElencoDocs.aspx?DocLib=Prodotti%20e%20Servizi&amp;Path=Posta%20Indescritta/Nazionale/Posta%20Time' data-text='link'&gt;qui&lt;a/&gt;&lt;/b&gt;&lt;br/&gt;&lt;br/&gt;Cordiali Saluti,&lt;/br&gt;il team PCL – KM</BodyEmailPubblicazione>
    <ListaDistribuzione xmlns="4c91c601-d809-460e-bef7-48cfd33cbdfd">
      <UserInfo>
        <DisplayName>BENVENUTO ALESSANDRA (PCL)</DisplayName>
        <AccountId>4672</AccountId>
        <AccountType/>
      </UserInfo>
      <UserInfo>
        <DisplayName>COTRONE RAFFAELLA (PCL)</DisplayName>
        <AccountId>182</AccountId>
        <AccountType/>
      </UserInfo>
      <UserInfo>
        <DisplayName>PALMA RICCARDO (PCL)</DisplayName>
        <AccountId>4350</AccountId>
        <AccountType/>
      </UserInfo>
      <UserInfo>
        <DisplayName>D'ALEO LUCA (PCL)</DisplayName>
        <AccountId>1556</AccountId>
        <AccountType/>
      </UserInfo>
      <UserInfo>
        <DisplayName>LD-Ing e Proc di Supp e Gest Op Responsabili</DisplayName>
        <AccountId>26</AccountId>
        <AccountType/>
      </UserInfo>
      <UserInfo>
        <DisplayName>GORI GIANLUIGI (CA)</DisplayName>
        <AccountId>3014</AccountId>
        <AccountType/>
      </UserInfo>
      <UserInfo>
        <DisplayName>GREGORI FRANCESCA (CA)</DisplayName>
        <AccountId>2593</AccountId>
        <AccountType/>
      </UserInfo>
      <UserInfo>
        <DisplayName>LD-Marketing Responsabili</DisplayName>
        <AccountId>24</AccountId>
        <AccountType/>
      </UserInfo>
      <UserInfo>
        <DisplayName>LD-Qualità Responsabili</DisplayName>
        <AccountId>22</AccountId>
        <AccountType/>
      </UserInfo>
      <UserInfo>
        <DisplayName>LD-Lista Resp1</DisplayName>
        <AccountId>637</AccountId>
        <AccountType/>
      </UserInfo>
      <UserInfo>
        <DisplayName>LD-DTO - CO - Assistenza Clienti</DisplayName>
        <AccountId>10231</AccountId>
        <AccountType/>
      </UserInfo>
      <UserInfo>
        <DisplayName>EMINYAN EDOARDO (AFC)</DisplayName>
        <AccountId>3952</AccountId>
        <AccountType/>
      </UserInfo>
    </ListaDistribuzione>
    <AttributoSicurezza xmlns="4c91c601-d809-460e-bef7-48cfd33cbdfd">Uso Interno</AttributoSicurezza>
    <NecessarioMaterialeFormativo xmlns="4c91c601-d809-460e-bef7-48cfd33cbdfd">false</NecessarioMaterialeFormativo>
    <StrutturaEmittente xmlns="4c91c601-d809-460e-bef7-48cfd33cbdfd">
      <Value>PCL/Gestione Operativa</Value>
    </StrutturaEmittente>
    <NomideiVerificatori xmlns="4c91c601-d809-460e-bef7-48cfd33cbdfd">
      <UserInfo>
        <DisplayName>TEODORI ALESSANDRA (PCL)</DisplayName>
        <AccountId>690</AccountId>
        <AccountType/>
      </UserInfo>
    </NomideiVerificatori>
    <ListaNotificheApprovatori xmlns="4c91c601-d809-460e-bef7-48cfd33cbdfd">
      <UserInfo>
        <DisplayName>DE NUNTIIS ROSANNA (PCL)</DisplayName>
        <AccountId>120</AccountId>
        <AccountType/>
      </UserInfo>
      <UserInfo>
        <DisplayName>PACCHIAROTTI SILVIA (PCL)</DisplayName>
        <AccountId>67</AccountId>
        <AccountType/>
      </UserInfo>
      <UserInfo>
        <DisplayName>PIZZICAROLI CHIARA (PCL)</DisplayName>
        <AccountId>127</AccountId>
        <AccountType/>
      </UserInfo>
      <UserInfo>
        <DisplayName>TEODORI ALESSANDRA (PCL)</DisplayName>
        <AccountId>690</AccountId>
        <AccountType/>
      </UserInfo>
      <UserInfo>
        <DisplayName>SMIRAGLIO VALENTINA (PCL)</DisplayName>
        <AccountId>231</AccountId>
        <AccountType/>
      </UserInfo>
    </ListaNotificheApprovatori>
    <TaxCatchAll xmlns="4c91c601-d809-460e-bef7-48cfd33cbdfd">
      <Value>25</Value>
    </TaxCatchAll>
    <Documento_x0020_Padre xmlns="4c91c601-d809-460e-bef7-48cfd33cbdfd" xsi:nil="true"/>
    <km_DocUtentiListaDiDistribuzione xmlns="4c91c601-d809-460e-bef7-48cfd33cbdfd">[{"group":"","name":"BENVENUTO ALESSANDRA (PCL)"},{"group":"","name":"COTRONE RAFFAELLA (PCL)"},{"group":"","name":"PALMA RICCARDO (PCL)"},{"group":"","name":"D'ALEO LUCA (PCL)"},{"group":"LD-Ing e Proc di Supp e Gest Op Responsabili","name":"FANTASIA LUCIA (PCL)"},{"group":"LD_PCL_ING_E_PROC_DI_SUPP_E_GEST_OP_RESPONSABILI","name":"PIFERILU"},{"group":"LD_PCL_ING_E_PROC_DI_SUPP_E_GEST_OP_RESPONSABILI","name":"CARPARE3"},{"group":"LD_PCL_ING_E_PROC_DI_SUPP_E_GEST_OP_RESPONSABILI","name":"NERIFRA9"},{"group":"LD_PCL_ING_E_PROC_DI_SUPP_E_GEST_OP_RESPONSABILI","name":"CELANDR1"},{"group":"LD_PCL_ING_E_PROC_DI_SUPP_E_GEST_OP_RESPONSABILI","name":"FRAGOLA1"},{"group":"LD_PCL_ING_E_PROC_DI_SUPP_E_GEST_OP_RESPONSABILI","name":"CELOTTO3"},{"group":"LD_PCL_ING_E_PROC_DI_SUPP_E_GEST_OP_RESPONSABILI","name":"STAZIFU1"},{"group":"LD_PCL_ING_E_PROC_DI_SUPP_E_GEST_OP_RESPONSABILI","name":"CIUFFET4"},{"group":"LD_PCL_ING_E_PROC_DI_SUPP_E_GEST_OP_RESPONSABILI","name":"SORRE197"},{"group":"LD_PCL_ING_E_PROC_DI_SUPP_E_GEST_OP_RESPONSABILI","name":"ROSSIF32"},{"group":"LD_PCL_ING_E_PROC_DI_SUPP_E_GEST_OP_RESPONSABILI","name":"COLAGRA4"},{"group":"LD_PCL_ING_E_PROC_DI_SUPP_E_GEST_OP_RESPONSABILI","name":"SMIRAGL3"},{"group":"LD_PCL_ING_E_PROC_DI_SUPP_E_GEST_OP_RESPONSABILI","name":"BAVAROVA"},{"group":"LD_PCL_ING_E_PROC_DI_SUPP_E_GEST_OP_RESPONSABILI","name":"DEANG235"},{"group":"LD_PCL_ING_E_PROC_DI_SUPP_E_GEST_OP_RESPONSABILI","name":"DELROS20"},{"group":"LD_PCL_ING_E_PROC_DI_SUPP_E_GEST_OP_RESPONSABILI","name":"TEODORIA"},{"group":"LD_PCL_ING_E_PROC_DI_SUPP_E_GEST_OP_RESPONSABILI","name":"DEMASIM4"},{"group":"LD_PCL_ING_E_PROC_DI_SUPP_E_GEST_OP_RESPONSABILI","name":"LEONEROB"},{"group":"LD_PCL_ING_E_PROC_DI_SUPP_E_GEST_OP_RESPONSABILI","name":"BOTTONE3"},{"group":"LD_PCL_ING_E_PROC_DI_SUPP_E_GEST_OP_RESPONSABILI","name":"ANZANIEU"},{"group":"LD_PCL_ING_E_PROC_DI_SUPP_E_GEST_OP_RESPONSABILI","name":"PETRICC1"},{"group":"LD_PCL_ING_E_PROC_DI_SUPP_E_GEST_OP_RESPONSABILI","name":"MASONIDA"},{"group":"LD_PCL_ING_E_PROC_DI_SUPP_E_GEST_OP_RESPONSABILI","name":"DEGRAN14"},{"group":"LD_PCL_ING_E_PROC_DI_SUPP_E_GEST_OP_RESPONSABILI","name":"MARCH363"},{"group":"LD_PCL_ING_E_PROC_DI_SUPP_E_GEST_OP_RESPONSABILI","name":"TUMMOLO1"},{"group":"LD_PCL_ING_E_PROC_DI_SUPP_E_GEST_OP_RESPONSABILI","name":"DISANT44"},{"group":"LD-Ing e Proc di Supp e Gest Op Responsabili","name":"PINI MIRKO (PCL)"},{"group":"","name":"GORI GIANLUIGI (CA)"},{"group":"","name":"GREGORI FRANCESCA (CA)"},{"group":"LD-Marketing Responsabili","name":"BOTTA MAURO (PCL)"},{"group":"LD_PCL_Marketing_Responsabili","name":"FARFAREL"},{"group":"LD_PCL_Marketing_Responsabili","name":"RASISTE2"},{"group":"LD_PCL_Marketing_Responsabili","name":"MONTA286"},{"group":"LD_PCL_Marketing_Responsabili","name":"PAOLUC60"},{"group":"LD_PCL_Marketing_Responsabili","name":"CARESSAA"},{"group":"LD_PCL_Marketing_Responsabili","name":"CAVAFABR"},{"group":"LD_PCL_Marketing_Responsabili","name":"GOLINOG1"},{"group":"LD_PCL_Marketing_Responsabili","name":"BALBISIM"},{"group":"LD_PCL_Marketing_Responsabili","name":"DALBENMO"},{"group":"LD_PCL_Marketing_Responsabili","name":"CAPPE207"},{"group":"LD_PCL_Marketing_Responsabili","name":"NESTICOG"},{"group":"LD_PCL_Marketing_Responsabili","name":"CAMPITE4"},{"group":"LD_PCL_Marketing_Responsabili","name":"DIMONAC6"},{"group":"LD_PCL_Marketing_Responsabili","name":"DALBERT9"},{"group":"LD_PCL_Marketing_Responsabili","name":"PICARDI8"},{"group":"LD-QualitÃ  Responsabili","name":"BARVA MAURA (PCL)"},{"group":"LD-QualitÃ  Responsabili","name":"CASCAPERA SIMONE (PCL)"},{"group":"LD-QualitÃ  Responsabili","name":"DE NUNTIIS ROSANNA (PCL)"},{"group":"LD-QualitÃ  Responsabili","name":"STRANIERO PASQUALE (PCL)"},{"group":"LD-Lista Resp1","name":"BAGGIO MAURIZIO (CI)"},{"group":"LD-Lista Resp1","name":"MARANGONI SIMONETTA (CA)"},{"group":"LD-Lista Resp1","name":"PRATESI MARIA (CI)"},{"group":"LD-Lista Resp1","name":"SANTACROCE VINCENT NICOLA (CI)"},{"group":"LD-Lista Resp1","name":"SORRENTINO EDUARDO (CA)"},{"group":"LD-DTO - CO - Assistenza Clienti","name":"CAGGIANO GIOVANNI (DTO)"},{"group":"LD-DTO - CO - Assistenza Clienti","name":"GERARDI GIORGIO (DTO)"},{"group":"LD-DTO - CO - Assistenza Clienti","name":"IMPECIATI CORRADO (DTO)"},{"group":"LD-DTO - CO - Assistenza Clienti","name":"MASINI CRISTINA (DTO)"},{"group":"LD-DTO - CO - Assistenza Clienti","name":"PIACENTINI FRANCESCA (DTO)"},{"group":"LD-DTO - CO - Assistenza Clienti","name":"RISI ERIKA (DTO)"},{"group":"LD-DTO - CO - Assistenza Clienti","name":"VIRDIS LUCIANA (DTO)"},{"group":"","name":"EMINYAN EDOARDO (AFC)"}]</km_DocUtentiListaDiDistribuzione>
    <ContatoreRifiutiGDVerificatori xmlns="4c91c601-d809-460e-bef7-48cfd33cbdfd" xsi:nil="true"/>
    <DataScadenza xmlns="4c91c601-d809-460e-bef7-48cfd33cbdfd">2026-12-20T12:49:08+00:00</DataScadenza>
    <TipoScadenza xmlns="4c91c601-d809-460e-bef7-48cfd33cbdfd">3 Anni</TipoScadenza>
    <StruttureContenuto xmlns="4c91c601-d809-460e-bef7-48cfd33cbdfd">
      <Value>Qualità</Value>
      <Value>Marketing</Value>
      <Value>Ingegneria e Processi di Supporto</Value>
      <Value>Gestione Operativa</Value>
    </StruttureContenuto>
    <NoteRifiutoApprovatori xmlns="4c91c601-d809-460e-bef7-48cfd33cbdfd" xsi:nil="true"/>
    <km_InfoUltimoDownload xmlns="4c91c601-d809-460e-bef7-48cfd33cbdfd" xsi:nil="true"/>
    <LettoriAbilitati xmlns="4c91c601-d809-460e-bef7-48cfd33cbdfd">
      <UserInfo>
        <DisplayName/>
        <AccountId xsi:nil="true"/>
        <AccountType/>
      </UserInfo>
    </LettoriAbilitati>
    <km_DocNomideiPartecipanti xmlns="4c91c601-d809-460e-bef7-48cfd33cbdfd">
      <UserInfo>
        <DisplayName>BEVILACQUA MASSIMILIANO (PCL)</DisplayName>
        <AccountId>342</AccountId>
        <AccountType/>
      </UserInfo>
      <UserInfo>
        <DisplayName>TEODORI ALESSANDRA (PCL)</DisplayName>
        <AccountId>690</AccountId>
        <AccountType/>
      </UserInfo>
      <UserInfo>
        <DisplayName>SMIRAGLIO VALENTINA (PCL)</DisplayName>
        <AccountId>231</AccountId>
        <AccountType/>
      </UserInfo>
      <UserInfo>
        <DisplayName>DE NUNTIIS ROSANNA (PCL)</DisplayName>
        <AccountId>120</AccountId>
        <AccountType/>
      </UserInfo>
      <UserInfo>
        <DisplayName>PACCHIAROTTI SILVIA (PCL)</DisplayName>
        <AccountId>67</AccountId>
        <AccountType/>
      </UserInfo>
      <UserInfo>
        <DisplayName>PIZZICAROLI CHIARA (PCL)</DisplayName>
        <AccountId>127</AccountId>
        <AccountType/>
      </UserInfo>
      <UserInfo>
        <DisplayName/>
        <AccountId>342</AccountId>
        <AccountType/>
      </UserInfo>
    </km_DocNomideiPartecipanti>
    <DocumentUrl xmlns="4c91c601-d809-460e-bef7-48cfd33cbdfd">http://dms.rete.poste/pclkm/Prodotti e Servizi/Posta Indescritta/Nazionale/Posta Time/Processo e Procedura Omologazione Prodotto Posta Time.docx</DocumentUrl>
    <ContatoreRifiutiApprovatori xmlns="4c91c601-d809-460e-bef7-48cfd33cbdfd">0</ContatoreRifiutiApprovatori>
    <LettoriPresaVisione xmlns="4c91c601-d809-460e-bef7-48cfd33cbdfd">
      <UserInfo>
        <DisplayName/>
        <AccountId xsi:nil="true"/>
        <AccountType/>
      </UserInfo>
    </LettoriPresaVisione>
    <ContatoreRifiutiVerificatori xmlns="4c91c601-d809-460e-bef7-48cfd33cbdfd">0</ContatoreRifiutiVerificatori>
    <NomideiVerificatoriGD xmlns="4c91c601-d809-460e-bef7-48cfd33cbdfd">
      <UserInfo>
        <DisplayName>DE NUNTIIS ROSANNA (PCL)</DisplayName>
        <AccountId>120</AccountId>
        <AccountType/>
      </UserInfo>
      <UserInfo>
        <DisplayName>PACCHIAROTTI SILVIA (PCL)</DisplayName>
        <AccountId>67</AccountId>
        <AccountType/>
      </UserInfo>
      <UserInfo>
        <DisplayName>PIZZICAROLI CHIARA (PCL)</DisplayName>
        <AccountId>127</AccountId>
        <AccountType/>
      </UserInfo>
    </NomideiVerificatoriGD>
    <NoteRifiutoVerificaTL xmlns="4c91c601-d809-460e-bef7-48cfd33cbdfd" xsi:nil="true"/>
    <StatoDocumento xmlns="4c91c601-d809-460e-bef7-48cfd33cbdfd">Pubblicato</StatoDocumento>
    <DataPubblicazione xmlns="4c91c601-d809-460e-bef7-48cfd33cbdfd">2023-12-20T12:49:08+00:00</DataPubblicazione>
    <TipologiaDocumento xmlns="4c91c601-d809-460e-bef7-48cfd33cbdfd">Procedura</TipologiaDocumento>
    <NomideiRedattori xmlns="4c91c601-d809-460e-bef7-48cfd33cbdfd">
      <UserInfo>
        <DisplayName>BEVILACQUA MASSIMILIANO (PCL)</DisplayName>
        <AccountId>342</AccountId>
        <AccountType/>
      </UserInfo>
    </NomideiRedattori>
    <NomidegliApprovatori xmlns="4c91c601-d809-460e-bef7-48cfd33cbdfd">
      <UserInfo>
        <DisplayName>SMIRAGLIO VALENTINA (PCL)</DisplayName>
        <AccountId>231</AccountId>
        <AccountType/>
      </UserInfo>
    </NomidegliApprovatori>
    <CampoApplicazione xmlns="4c91c601-d809-460e-bef7-48cfd33cbdfd">POSTA TIME</CampoApplicazione>
    <NoteRifiutoGDVerificatori xmlns="4c91c601-d809-460e-bef7-48cfd33cbdfd" xsi:nil="true"/>
    <NotificaWFEliminazione xmlns="4c91c601-d809-460e-bef7-48cfd33cbdfd">false</NotificaWFEliminazione>
    <NoteRifiutoVerificatori xmlns="4c91c601-d809-460e-bef7-48cfd33cbdfd" xsi:nil="true"/>
    <SintesiContenuti xmlns="4c91c601-d809-460e-bef7-48cfd33cbdfd">PROCESSO E PROCEDURA OMOLOGAZIONE POSTA TIME</SintesiContenuti>
    <CodiceDocumento xmlns="4c91c601-d809-460e-bef7-48cfd33cbdfd">PRS.INDES.PRO.8</CodiceDocumento>
    <o2a0f2d14f6e4d449d537badf5255459 xmlns="4c91c601-d809-460e-bef7-48cfd33cbdfd">
      <Terms xmlns="http://schemas.microsoft.com/office/infopath/2007/PartnerControls">
        <TermInfo xmlns="http://schemas.microsoft.com/office/infopath/2007/PartnerControls">
          <TermName xmlns="http://schemas.microsoft.com/office/infopath/2007/PartnerControls">POSTA INDESCRITTA</TermName>
          <TermId xmlns="http://schemas.microsoft.com/office/infopath/2007/PartnerControls">2282ecbc-ea24-4400-85b1-a5eea5ae4ae5</TermId>
        </TermInfo>
      </Terms>
    </o2a0f2d14f6e4d449d537badf5255459>
    <Commenti xmlns="4c91c601-d809-460e-bef7-48cfd33cbdfd">Prima emissione - annulla e sostituisce il doc. con codice BPAA0.P03.PRO.264</Commenti>
    <Workflow_x0020_Standard xmlns="d5545471-a25c-4239-bc30-34a4b8cb779b">
      <Url xsi:nil="true"/>
      <Description xsi:nil="true"/>
    </Workflow_x0020_Standard>
    <WF_x0020_ELIMINAZIONE xmlns="d5545471-a25c-4239-bc30-34a4b8cb779b">
      <Url xsi:nil="true"/>
      <Description xsi:nil="true"/>
    </WF_x0020_ELIMINAZIONE>
    <Workflow_x0020_Breve xmlns="d5545471-a25c-4239-bc30-34a4b8cb779b">
      <Url xsi:nil="true"/>
      <Description xsi:nil="true"/>
    </Workflow_x0020_Breve>
    <Workflow_x0020_Standard_x0028_1_x0029_ xmlns="d5545471-a25c-4239-bc30-34a4b8cb779b">
      <Url xsi:nil="true"/>
      <Description xsi:nil="true"/>
    </Workflow_x0020_Standard_x0028_1_x0029_>
    <WF_x0020_REDAZIONE xmlns="d5545471-a25c-4239-bc30-34a4b8cb779b">
      <Url xsi:nil="true"/>
      <Description xsi:nil="true"/>
    </WF_x0020_REDAZIONE>
    <Workflow_x0020_Breve_x0028_1_x0029_ xmlns="d5545471-a25c-4239-bc30-34a4b8cb779b">
      <Url xsi:nil="true"/>
      <Description xsi:nil="true"/>
    </Workflow_x0020_Breve_x0028_1_x0029_>
    <km_NoteEliminazioneDocumento xmlns="4c91c601-d809-460e-bef7-48cfd33cbdfd" xsi:nil="true"/>
    <km_TipoEliminazioneDocumento xmlns="4c91c601-d809-460e-bef7-48cfd33cbdf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C1A1A-9984-435A-8E41-04854B1A3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1c601-d809-460e-bef7-48cfd33cbdfd"/>
    <ds:schemaRef ds:uri="d5545471-a25c-4239-bc30-34a4b8cb77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50C36-1167-431D-9D08-44633C3BD945}">
  <ds:schemaRefs>
    <ds:schemaRef ds:uri="http://schemas.microsoft.com/sharepoint/v3/contenttype/forms"/>
  </ds:schemaRefs>
</ds:datastoreItem>
</file>

<file path=customXml/itemProps3.xml><?xml version="1.0" encoding="utf-8"?>
<ds:datastoreItem xmlns:ds="http://schemas.openxmlformats.org/officeDocument/2006/customXml" ds:itemID="{3F3ABC23-497D-4986-843C-3706EDFF54E6}">
  <ds:schemaRefs>
    <ds:schemaRef ds:uri="http://schemas.microsoft.com/office/2006/metadata/properties"/>
    <ds:schemaRef ds:uri="http://schemas.microsoft.com/office/infopath/2007/PartnerControls"/>
    <ds:schemaRef ds:uri="4c91c601-d809-460e-bef7-48cfd33cbdfd"/>
    <ds:schemaRef ds:uri="d5545471-a25c-4239-bc30-34a4b8cb779b"/>
  </ds:schemaRefs>
</ds:datastoreItem>
</file>

<file path=customXml/itemProps4.xml><?xml version="1.0" encoding="utf-8"?>
<ds:datastoreItem xmlns:ds="http://schemas.openxmlformats.org/officeDocument/2006/customXml" ds:itemID="{FFD76E98-D071-4107-BFD8-200A66FD6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12</Pages>
  <Words>6385</Words>
  <Characters>36397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Processo e Procedura di Omologazione Prodotto Posta Time</vt:lpstr>
    </vt:vector>
  </TitlesOfParts>
  <Company/>
  <LinksUpToDate>false</LinksUpToDate>
  <CharactersWithSpaces>42697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e Procedura di Omologazione Prodotto Posta Time</dc:title>
  <dc:subject/>
  <dc:creator>PACCHIAROTTI SILVIA (PCL)</dc:creator>
  <cp:keywords/>
  <dc:description/>
  <cp:lastModifiedBy>PALMA RICCARDO (PCL)</cp:lastModifiedBy>
  <cp:revision>36</cp:revision>
  <dcterms:created xsi:type="dcterms:W3CDTF">2024-05-30T07:48:00Z</dcterms:created>
  <dcterms:modified xsi:type="dcterms:W3CDTF">2024-07-09T15:21:00Z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0x010100AADDFD18616D4190B50D83AAEC6CEACE00FF3A5233D13D51409DBAE1CDA2571C87</vt:lpwstr>
  </property>
  <property fmtid="{D5CDD505-2E9C-101B-9397-08002B2CF9AE}" pid="3" name="AttributiSemantici">
    <vt:lpwstr>25;#POSTA INDESCRITTA|2282ecbc-ea24-4400-85b1-a5eea5ae4ae5</vt:lpwstr>
  </property>
</Properties>
</file>